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=====008=====EDHO</w:t>
      </w:r>
    </w:p>
    <w:p/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Electrical isolation class: class 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, Colour rendering ra: .</w:t>
      </w:r>
    </w:p>
    <w:p>
      <w:pPr>
        <w:numPr>
          <w:ilvl w:val="0"/>
          <w:numId w:val="3"/>
        </w:numPr>
      </w:pPr>
      <w:r>
        <w:rPr/>
        <w:t xml:space="preserve">Standard deviation colour matching satisfy 3 SDCM.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F80C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2024-06-03T09:41:05+02:00</dcterms:created>
  <dcterms:modified xsi:type="dcterms:W3CDTF">2024-06-03T09:41:05+02:00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