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D21R1/LEDW30DX1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Ytmonterad downlight med aluminiumreflektor.</w:t>
      </w:r>
    </w:p>
    <w:p>
      <w:pPr>
        <w:numPr>
          <w:ilvl w:val="0"/>
          <w:numId w:val="3"/>
        </w:numPr>
      </w:pPr>
      <w:r>
        <w:rPr/>
        <w:t xml:space="preserve">reflektor optik, aluminium, halvblank metalliserad / anodiserad, bredstrålande ljusfördelning.</w:t>
      </w:r>
    </w:p>
    <w:p>
      <w:pPr>
        <w:numPr>
          <w:ilvl w:val="0"/>
          <w:numId w:val="3"/>
        </w:numPr>
      </w:pPr>
      <w:r>
        <w:rPr/>
        <w:t xml:space="preserve">Armaturhus i aluminium, andra RAL-kulörer möjliga på förfrågan.</w:t>
      </w:r>
    </w:p>
    <w:p>
      <w:pPr>
        <w:numPr>
          <w:ilvl w:val="0"/>
          <w:numId w:val="3"/>
        </w:numPr>
      </w:pPr>
      <w:r>
        <w:rPr/>
        <w:t xml:space="preserve">Dimensioner: Ø 200 mm x 212 mm.</w:t>
      </w:r>
    </w:p>
    <w:p>
      <w:pPr>
        <w:numPr>
          <w:ilvl w:val="0"/>
          <w:numId w:val="3"/>
        </w:numPr>
      </w:pPr>
      <w:r>
        <w:rPr/>
        <w:t xml:space="preserve">Reflektor skärmar av ljuskällan och förhindrar därigenom bländning, Bred ljusdistribution.</w:t>
      </w:r>
    </w:p>
    <w:p>
      <w:pPr>
        <w:numPr>
          <w:ilvl w:val="0"/>
          <w:numId w:val="3"/>
        </w:numPr>
      </w:pPr>
      <w:r>
        <w:rPr/>
        <w:t xml:space="preserve">Ljusflöde: 2900 lm, Specifikt ljusutbyte: 100 lm/W.</w:t>
      </w:r>
    </w:p>
    <w:p>
      <w:pPr>
        <w:numPr>
          <w:ilvl w:val="0"/>
          <w:numId w:val="3"/>
        </w:numPr>
      </w:pPr>
      <w:r>
        <w:rPr/>
        <w:t xml:space="preserve">Energiförbrukning: 29.0 W, DALI reglerbar.</w:t>
      </w:r>
    </w:p>
    <w:p>
      <w:pPr>
        <w:numPr>
          <w:ilvl w:val="0"/>
          <w:numId w:val="3"/>
        </w:numPr>
      </w:pPr>
      <w:r>
        <w:rPr/>
        <w:t xml:space="preserve">Frekvens: 50Hz AC.</w:t>
      </w:r>
    </w:p>
    <w:p>
      <w:pPr>
        <w:numPr>
          <w:ilvl w:val="0"/>
          <w:numId w:val="3"/>
        </w:numPr>
      </w:pPr>
      <w:r>
        <w:rPr/>
        <w:t xml:space="preserve">Spänning: 230-240V.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96%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RAL9003 - vit (strukturlack).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88DC28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2023-06-28T14:56:22+02:00</dcterms:created>
  <dcterms:modified xsi:type="dcterms:W3CDTF">2023-06-28T14:56:22+02:00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