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D2C-S300-11-830-035S</w:t>
      </w:r>
    </w:p>
    <w:p/>
    <w:p>
      <w:pPr/>
      <w:r>
        <w:pict>
          <v:shape type="#_x0000_t75" style="width:250pt; height:197.91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Surface-mounted downlight with aluminium reflector.</w:t>
      </w:r>
    </w:p>
    <w:p>
      <w:pPr>
        <w:numPr>
          <w:ilvl w:val="0"/>
          <w:numId w:val="3"/>
        </w:numPr>
      </w:pPr>
      <w:r>
        <w:rPr/>
        <w:t xml:space="preserve">Reflector optics, aluminium, satin anodised, medium wide-angle light distribution.</w:t>
      </w:r>
    </w:p>
    <w:p>
      <w:pPr>
        <w:numPr>
          <w:ilvl w:val="0"/>
          <w:numId w:val="3"/>
        </w:numPr>
      </w:pPr>
      <w:r>
        <w:rPr/>
        <w:t xml:space="preserve">Aluminium cylindrical housing, other RAL colours possible on demand.</w:t>
      </w:r>
    </w:p>
    <w:p>
      <w:pPr>
        <w:numPr>
          <w:ilvl w:val="0"/>
          <w:numId w:val="3"/>
        </w:numPr>
      </w:pPr>
      <w:r>
        <w:rPr/>
        <w:t xml:space="preserve">Dimensions: Ø 200 mm x 212 mm.</w:t>
      </w:r>
    </w:p>
    <w:p>
      <w:pPr>
        <w:numPr>
          <w:ilvl w:val="0"/>
          <w:numId w:val="3"/>
        </w:numPr>
      </w:pPr>
      <w:r>
        <w:rPr/>
        <w:t xml:space="preserve">Individual round</w:t>
      </w:r>
    </w:p>
    <w:p>
      <w:pPr>
        <w:numPr>
          <w:ilvl w:val="0"/>
          <w:numId w:val="3"/>
        </w:numPr>
      </w:pPr>
      <w:r>
        <w:rPr/>
        <w:t xml:space="preserve">Reflector shields the light source thus preventing glare from the LED source. Wide-angle light distribution.</w:t>
      </w:r>
    </w:p>
    <w:p>
      <w:pPr>
        <w:numPr>
          <w:ilvl w:val="0"/>
          <w:numId w:val="3"/>
        </w:numPr>
      </w:pPr>
      <w:r>
        <w:rPr/>
        <w:t xml:space="preserve">Luminous flux: 3450 lm, Luminous efficacy: 130 lm/W.</w:t>
      </w:r>
    </w:p>
    <w:p>
      <w:pPr>
        <w:numPr>
          <w:ilvl w:val="0"/>
          <w:numId w:val="3"/>
        </w:numPr>
      </w:pPr>
      <w:r>
        <w:rPr/>
        <w:t xml:space="preserve">Power: 26.5 W, not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94%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3000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Lacquered aluminium housing, RAL9003 - white.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D.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56A4F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2025-03-11T11:05:59+01:00</dcterms:created>
  <dcterms:modified xsi:type="dcterms:W3CDTF">2025-03-11T11:05:59+01:00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