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met LED+LENS-technologie.</w:t>
      </w:r>
    </w:p>
    <w:p>
      <w:pPr>
        <w:numPr>
          <w:ilvl w:val="0"/>
          <w:numId w:val="3"/>
        </w:numPr>
      </w:pPr>
      <w:r>
        <w:rPr/>
        <w:t xml:space="preserve">LED+LENS™ optiek, polycarbonaat (PC) lens,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200 mm x 70 mm.</w:t>
      </w:r>
    </w:p>
    <w:p>
      <w:pPr>
        <w:numPr>
          <w:ilvl w:val="0"/>
          <w:numId w:val="3"/>
        </w:numPr>
      </w:pPr>
      <w:r>
        <w:rPr/>
        <w:t xml:space="preserve">Plafond uitsparing: Ø 180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D95C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