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250 mm x 71 mm.</w:t>
      </w:r>
    </w:p>
    <w:p>
      <w:pPr>
        <w:numPr>
          <w:ilvl w:val="0"/>
          <w:numId w:val="3"/>
        </w:numPr>
      </w:pPr>
      <w:r>
        <w:rPr/>
        <w:t xml:space="preserve">redondo individual Techo cortado: Ø 230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25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2025-03-11T11:07:46+01:00</dcterms:created>
  <dcterms:modified xsi:type="dcterms:W3CDTF">2025-03-11T11:07:46+01:00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