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250 mm x 71 mm.</w:t>
      </w:r>
    </w:p>
    <w:p>
      <w:pPr>
        <w:numPr>
          <w:ilvl w:val="0"/>
          <w:numId w:val="3"/>
        </w:numPr>
      </w:pPr>
      <w:r>
        <w:rPr/>
        <w:t xml:space="preserve">Recorte no teto: Ø 230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129 lm/W.</w:t>
      </w:r>
    </w:p>
    <w:p>
      <w:pPr>
        <w:numPr>
          <w:ilvl w:val="0"/>
          <w:numId w:val="3"/>
        </w:numPr>
      </w:pPr>
      <w:r>
        <w:rPr/>
        <w:t xml:space="preserve">Potência: 19.0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3F16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2023-06-28T14:58:46+02:00</dcterms:created>
  <dcterms:modified xsi:type="dcterms:W3CDTF">2023-06-28T14:58:46+02:00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