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D7R6SBW/N3CHD</w:t>
      </w:r>
    </w:p>
    <w:p/>
    <w:p>
      <w:pPr/>
      <w:r>
        <w:pict>
          <v:shape type="#_x0000_t75" style="width:250pt; height:156.51041666667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Linear downlight with square edges, black housing.</w:t>
      </w:r>
    </w:p>
    <w:p>
      <w:pPr>
        <w:numPr>
          <w:ilvl w:val="0"/>
          <w:numId w:val="3"/>
        </w:numPr>
      </w:pPr>
      <w:r>
        <w:rPr/>
        <w:t xml:space="preserve">Led+lens™ optics, white cups, polycarbonate, very wide-angle light distribution.</w:t>
      </w:r>
    </w:p>
    <w:p>
      <w:pPr>
        <w:numPr>
          <w:ilvl w:val="0"/>
          <w:numId w:val="3"/>
        </w:numPr>
      </w:pPr>
      <w:r>
        <w:rPr/>
        <w:t xml:space="preserve">6 lenses recessed in circular lens cups.</w:t>
      </w:r>
    </w:p>
    <w:p>
      <w:pPr>
        <w:numPr>
          <w:ilvl w:val="0"/>
          <w:numId w:val="3"/>
        </w:numPr>
      </w:pPr>
      <w:r>
        <w:rPr/>
        <w:t xml:space="preserve">Dimensions: 445 mm x 95 mm x 40 mm.</w:t>
      </w:r>
    </w:p>
    <w:p>
      <w:pPr>
        <w:numPr>
          <w:ilvl w:val="0"/>
          <w:numId w:val="3"/>
        </w:numPr>
      </w:pPr>
      <w:r>
        <w:rPr/>
        <w:t xml:space="preserve">Individual square</w:t>
      </w:r>
    </w:p>
    <w:p>
      <w:pPr>
        <w:numPr>
          <w:ilvl w:val="0"/>
          <w:numId w:val="3"/>
        </w:numPr>
      </w:pPr>
      <w:r>
        <w:rPr/>
        <w:t xml:space="preserve">LED+LENS™, a combination of high performance LEDs and individual lenses with a patented surface structure. The lenses are recessed in small cups for a comfortable light experience.</w:t>
      </w:r>
    </w:p>
    <w:p>
      <w:pPr>
        <w:numPr>
          <w:ilvl w:val="0"/>
          <w:numId w:val="3"/>
        </w:numPr>
      </w:pPr>
      <w:r>
        <w:rPr/>
        <w:t xml:space="preserve">Luminous flux: 2250 lm, Luminous efficacy: 100 lm/W.</w:t>
      </w:r>
    </w:p>
    <w:p>
      <w:pPr>
        <w:numPr>
          <w:ilvl w:val="0"/>
          <w:numId w:val="3"/>
        </w:numPr>
      </w:pPr>
      <w:r>
        <w:rPr/>
        <w:t xml:space="preserve">Power: 22.5 W, DALI dimmable.</w:t>
      </w:r>
    </w:p>
    <w:p>
      <w:pPr>
        <w:numPr>
          <w:ilvl w:val="0"/>
          <w:numId w:val="3"/>
        </w:numPr>
      </w:pPr>
      <w:r>
        <w:rPr/>
        <w:t xml:space="preserve">Frequency: 50/60Hz AC.</w:t>
      </w:r>
    </w:p>
    <w:p>
      <w:pPr>
        <w:numPr>
          <w:ilvl w:val="0"/>
          <w:numId w:val="3"/>
        </w:numPr>
      </w:pPr>
      <w:r>
        <w:rPr/>
        <w:t xml:space="preserve">Voltage: 220-240V.</w:t>
      </w:r>
    </w:p>
    <w:p>
      <w:pPr>
        <w:numPr>
          <w:ilvl w:val="0"/>
          <w:numId w:val="3"/>
        </w:numPr>
      </w:pPr>
      <w:r>
        <w:rPr/>
        <w:t xml:space="preserve">Electrical isolation class: class II.</w:t>
      </w:r>
    </w:p>
    <w:p>
      <w:pPr>
        <w:numPr>
          <w:ilvl w:val="0"/>
          <w:numId w:val="3"/>
        </w:numPr>
      </w:pPr>
      <w:r>
        <w:rPr/>
        <w:t xml:space="preserve">LED with very good light maintenance; at 50000 hrs the luminaire retains 96% of it's initial flux (Tq=25°C).</w:t>
      </w:r>
    </w:p>
    <w:p>
      <w:pPr>
        <w:numPr>
          <w:ilvl w:val="0"/>
          <w:numId w:val="3"/>
        </w:numPr>
      </w:pPr>
      <w:r>
        <w:rPr/>
        <w:t xml:space="preserve">Correlated colour temperature: 4000 K, Colour rendering ra: 80.</w:t>
      </w:r>
    </w:p>
    <w:p>
      <w:pPr>
        <w:numPr>
          <w:ilvl w:val="0"/>
          <w:numId w:val="3"/>
        </w:numPr>
      </w:pPr>
      <w:r>
        <w:rPr/>
        <w:t xml:space="preserve">Colour consistency (McAdam ellipse): ≤ 3 SDCM.</w:t>
      </w:r>
    </w:p>
    <w:p>
      <w:pPr>
        <w:numPr>
          <w:ilvl w:val="0"/>
          <w:numId w:val="3"/>
        </w:numPr>
      </w:pPr>
      <w:r>
        <w:rPr/>
        <w:t xml:space="preserve">LED+LENS™ with UGR &lt;= 22 conform norm EN 12464-1 for moderate visual and concentration demands.</w:t>
      </w:r>
    </w:p>
    <w:p>
      <w:pPr>
        <w:numPr>
          <w:ilvl w:val="0"/>
          <w:numId w:val="3"/>
        </w:numPr>
      </w:pPr>
      <w:r>
        <w:rPr/>
        <w:t xml:space="preserve">Photobiological safety IEC/TR 62778: RG1.</w:t>
      </w:r>
    </w:p>
    <w:p>
      <w:pPr>
        <w:numPr>
          <w:ilvl w:val="0"/>
          <w:numId w:val="3"/>
        </w:numPr>
      </w:pPr>
      <w:r>
        <w:rPr/>
        <w:t xml:space="preserve">RAL9005 - black.</w:t>
      </w:r>
    </w:p>
    <w:p>
      <w:pPr>
        <w:numPr>
          <w:ilvl w:val="0"/>
          <w:numId w:val="3"/>
        </w:numPr>
      </w:pPr>
      <w:r>
        <w:rPr/>
        <w:t xml:space="preserve">IP protection level: IP20.</w:t>
      </w:r>
    </w:p>
    <w:p>
      <w:pPr>
        <w:numPr>
          <w:ilvl w:val="0"/>
          <w:numId w:val="3"/>
        </w:numPr>
      </w:pPr>
      <w:r>
        <w:rPr/>
        <w:t xml:space="preserve">Replaceable (LED only) light source by a professional. Replaceable control gear by a professional.</w:t>
      </w:r>
    </w:p>
    <w:p>
      <w:pPr>
        <w:numPr>
          <w:ilvl w:val="0"/>
          <w:numId w:val="3"/>
        </w:numPr>
      </w:pPr>
      <w:r>
        <w:rPr/>
        <w:t xml:space="preserve">Energy efficiency class of the light source according to EU regulation 2019/2015: E.</w:t>
      </w:r>
    </w:p>
    <w:p>
      <w:pPr>
        <w:numPr>
          <w:ilvl w:val="0"/>
          <w:numId w:val="3"/>
        </w:numPr>
      </w:pPr>
      <w:r>
        <w:rPr/>
        <w:t xml:space="preserve">Glowwire: 650°C.</w:t>
      </w:r>
    </w:p>
    <w:p>
      <w:pPr>
        <w:numPr>
          <w:ilvl w:val="0"/>
          <w:numId w:val="3"/>
        </w:numPr>
      </w:pPr>
      <w:r>
        <w:rPr/>
        <w:t xml:space="preserve">5 years warranty on luminaire and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with halogen free leads.</w:t>
      </w:r>
    </w:p>
    <w:p>
      <w:pPr>
        <w:numPr>
          <w:ilvl w:val="0"/>
          <w:numId w:val="3"/>
        </w:numPr>
      </w:pPr>
      <w:r>
        <w:rPr/>
        <w:t xml:space="preserve">The luminaire has been developed and produced according to standard EN60598-1 in a company that is ISO9001 and ISO14001 certified.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5503675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2025-03-11T10:46:43+01:00</dcterms:created>
  <dcterms:modified xsi:type="dcterms:W3CDTF">2025-03-11T10:46:43+01:00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