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D7R9SWB/W3CHS</w:t>
      </w:r>
    </w:p>
    <w:p/>
    <w:p>
      <w:pPr/>
      <w:r>
        <w:pict>
          <v:shape type="#_x0000_t75" style="width:250pt; height:156.51041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Lineaire downlight met rechte hoeken, witte behuizing.</w:t>
      </w:r>
    </w:p>
    <w:p>
      <w:pPr>
        <w:numPr>
          <w:ilvl w:val="0"/>
          <w:numId w:val="3"/>
        </w:numPr>
      </w:pPr>
      <w:r>
        <w:rPr/>
        <w:t xml:space="preserve">LED+LENS™ optiek, zwarte cups, polycarbonaat, zeer breedstralend lichtverdeling.</w:t>
      </w:r>
    </w:p>
    <w:p>
      <w:pPr>
        <w:numPr>
          <w:ilvl w:val="0"/>
          <w:numId w:val="3"/>
        </w:numPr>
      </w:pPr>
      <w:r>
        <w:rPr/>
        <w:t xml:space="preserve">9 lenzen verzonken in ronde kuipjes.</w:t>
      </w:r>
    </w:p>
    <w:p>
      <w:pPr>
        <w:numPr>
          <w:ilvl w:val="0"/>
          <w:numId w:val="3"/>
        </w:numPr>
      </w:pPr>
      <w:r>
        <w:rPr/>
        <w:t xml:space="preserve">Afmetingen: 655 mm x 95 mm x 40 mm.</w:t>
      </w:r>
    </w:p>
    <w:p>
      <w:pPr>
        <w:numPr>
          <w:ilvl w:val="0"/>
          <w:numId w:val="3"/>
        </w:numPr>
      </w:pPr>
      <w:r>
        <w:rPr/>
        <w:t xml:space="preserve">individueel vierkant</w:t>
      </w:r>
    </w:p>
    <w:p>
      <w:pPr>
        <w:numPr>
          <w:ilvl w:val="0"/>
          <w:numId w:val="3"/>
        </w:numPr>
      </w:pPr>
      <w:r>
        <w:rPr/>
        <w:t xml:space="preserve">LED+LENS™, een combinatie van hoogvermogenleds en individuele lenzen met een gepatenteerde oppervlaktestructuur voor een optimale lichtbeleving. De lenzen liggen verzonken in ronde kuipjes voor een comfortabele lichtervaring.</w:t>
      </w:r>
    </w:p>
    <w:p>
      <w:pPr>
        <w:numPr>
          <w:ilvl w:val="0"/>
          <w:numId w:val="3"/>
        </w:numPr>
      </w:pPr>
      <w:r>
        <w:rPr/>
        <w:t xml:space="preserve">Lichtstroom: 3150 lm, Specifieke lichtstroom: 97 lm/W.</w:t>
      </w:r>
    </w:p>
    <w:p>
      <w:pPr>
        <w:numPr>
          <w:ilvl w:val="0"/>
          <w:numId w:val="3"/>
        </w:numPr>
      </w:pPr>
      <w:r>
        <w:rPr/>
        <w:t xml:space="preserve">Opgenomen vermogen: 32.5 W, niet-dimbaar.</w:t>
      </w:r>
    </w:p>
    <w:p>
      <w:pPr>
        <w:numPr>
          <w:ilvl w:val="0"/>
          <w:numId w:val="3"/>
        </w:numPr>
      </w:pPr>
      <w:r>
        <w:rPr/>
        <w:t xml:space="preserve">Frequentie: 50/60Hz AC.</w:t>
      </w:r>
    </w:p>
    <w:p>
      <w:pPr>
        <w:numPr>
          <w:ilvl w:val="0"/>
          <w:numId w:val="3"/>
        </w:numPr>
      </w:pPr>
      <w:r>
        <w:rPr/>
        <w:t xml:space="preserve">Spanning: 220-240V.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Led met superieure behoudfactor; na 50.000 branduren behoudt de armatuur 96% van zijn initiële lichtstroom (Tq = 25°C).</w:t>
      </w:r>
    </w:p>
    <w:p>
      <w:pPr>
        <w:numPr>
          <w:ilvl w:val="0"/>
          <w:numId w:val="3"/>
        </w:numPr>
      </w:pPr>
      <w:r>
        <w:rPr/>
        <w:t xml:space="preserve">Gecorreleerde kleurtemperatuur: 3000 K, Kleurweergave ra: 80.</w:t>
      </w:r>
    </w:p>
    <w:p>
      <w:pPr>
        <w:numPr>
          <w:ilvl w:val="0"/>
          <w:numId w:val="3"/>
        </w:numPr>
      </w:pPr>
      <w:r>
        <w:rPr/>
        <w:t xml:space="preserve">Kleurlocatietolerantie (initiële MacAdam): ≤ 3 SDCM.</w:t>
      </w:r>
    </w:p>
    <w:p>
      <w:pPr>
        <w:numPr>
          <w:ilvl w:val="0"/>
          <w:numId w:val="3"/>
        </w:numPr>
      </w:pPr>
      <w:r>
        <w:rPr/>
        <w:t xml:space="preserve">LED+LENS™ met UGR &lt;= 22 conform norm EN 12464-1 voor matige visuele en concentratie-eisen.</w:t>
      </w:r>
    </w:p>
    <w:p>
      <w:pPr>
        <w:numPr>
          <w:ilvl w:val="0"/>
          <w:numId w:val="3"/>
        </w:numPr>
      </w:pPr>
      <w:r>
        <w:rPr/>
        <w:t xml:space="preserve">Fotobiologische veiligheid IEC/TR 62778: RG1.</w:t>
      </w:r>
    </w:p>
    <w:p>
      <w:pPr>
        <w:numPr>
          <w:ilvl w:val="0"/>
          <w:numId w:val="3"/>
        </w:numPr>
      </w:pPr>
      <w:r>
        <w:rPr/>
        <w:t xml:space="preserve">RAL9003 - wit.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Verwisselbare (alleen LED) lichtbron door een vakman. Verwisselbaar voorschakelapparaat door een vakman.</w:t>
      </w:r>
    </w:p>
    <w:p>
      <w:pPr>
        <w:numPr>
          <w:ilvl w:val="0"/>
          <w:numId w:val="3"/>
        </w:numPr>
      </w:pPr>
      <w:r>
        <w:rPr/>
        <w:t xml:space="preserve">Energie-efficiëntieklasse van de lichtbron volgens EU regelgeving 2019/2015: E.</w:t>
      </w:r>
    </w:p>
    <w:p>
      <w:pPr>
        <w:numPr>
          <w:ilvl w:val="0"/>
          <w:numId w:val="3"/>
        </w:numPr>
      </w:pPr>
      <w:r>
        <w:rPr/>
        <w:t xml:space="preserve">Gloeidraadtest: 650°C.</w:t>
      </w:r>
    </w:p>
    <w:p>
      <w:pPr>
        <w:numPr>
          <w:ilvl w:val="0"/>
          <w:numId w:val="3"/>
        </w:numPr>
      </w:pPr>
      <w:r>
        <w:rPr/>
        <w:t xml:space="preserve">5 jaar garantie op armatuur en driver.</w:t>
      </w:r>
    </w:p>
    <w:p>
      <w:pPr>
        <w:numPr>
          <w:ilvl w:val="0"/>
          <w:numId w:val="3"/>
        </w:numPr>
      </w:pPr>
      <w:r>
        <w:rPr/>
        <w:t xml:space="preserve">Certificeringen: CE, ENEC.</w:t>
      </w:r>
    </w:p>
    <w:p>
      <w:pPr>
        <w:numPr>
          <w:ilvl w:val="0"/>
          <w:numId w:val="3"/>
        </w:numPr>
      </w:pPr>
      <w:r>
        <w:rPr/>
        <w:t xml:space="preserve">Armatuur met halogeenvrije leads.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60598-1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E474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2025-03-11T10:52:36+01:00</dcterms:created>
  <dcterms:modified xsi:type="dcterms:W3CDTF">2025-03-11T10:52:36+01:00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