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D9B-R310-13-840-035D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aus Polycarbonat</w:t>
      </w:r>
    </w:p>
    <w:p>
      <w:pPr>
        <w:numPr>
          <w:ilvl w:val="0"/>
          <w:numId w:val="3"/>
        </w:numPr>
      </w:pPr>
      <w:r>
        <w:rPr/>
        <w:t xml:space="preserve">reflektor und Linse Optik, Polycarbonat (PC) Aluminium-bedampft, spiegelnd mit Diamant-Facetten, mittelbreit strahlend Lichtverteilung.</w:t>
      </w:r>
    </w:p>
    <w:p>
      <w:pPr>
        <w:numPr>
          <w:ilvl w:val="0"/>
          <w:numId w:val="3"/>
        </w:numPr>
      </w:pPr>
      <w:r>
        <w:rPr/>
        <w:t xml:space="preserve">Weißer Polycarbonatrahmen und Reflektor bilden eine Einheit ohne sichtbare Nähte.</w:t>
      </w:r>
    </w:p>
    <w:p>
      <w:pPr>
        <w:numPr>
          <w:ilvl w:val="0"/>
          <w:numId w:val="3"/>
        </w:numPr>
      </w:pPr>
      <w:r>
        <w:rPr/>
        <w:t xml:space="preserve">Abmessungen: Ø 190 mm x 100 mm.</w:t>
      </w:r>
    </w:p>
    <w:p>
      <w:pPr>
        <w:numPr>
          <w:ilvl w:val="0"/>
          <w:numId w:val="3"/>
        </w:numPr>
      </w:pPr>
      <w:r>
        <w:rPr/>
        <w:t xml:space="preserve">individuell rund Decke Ausschnitt: Ø 175 mm.</w:t>
      </w:r>
    </w:p>
    <w:p>
      <w:pPr>
        <w:numPr>
          <w:ilvl w:val="0"/>
          <w:numId w:val="3"/>
        </w:numPr>
      </w:pPr>
      <w:r>
        <w:rPr/>
        <w:t xml:space="preserve">Der Reflektor schirmt die Lichtquelle ab und eine Linse verhindert Blendung.</w:t>
      </w:r>
    </w:p>
    <w:p>
      <w:pPr>
        <w:numPr>
          <w:ilvl w:val="0"/>
          <w:numId w:val="3"/>
        </w:numPr>
      </w:pPr>
      <w:r>
        <w:rPr/>
        <w:t xml:space="preserve">Lichtstrom: 3450 lm, Spezifischer Lichtstrom: 138 lm/W.</w:t>
      </w:r>
    </w:p>
    <w:p>
      <w:pPr>
        <w:numPr>
          <w:ilvl w:val="0"/>
          <w:numId w:val="3"/>
        </w:numPr>
      </w:pPr>
      <w:r>
        <w:rPr/>
        <w:t xml:space="preserve">Anschlussleistung: 25.0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CCE3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2025-04-22T11:37:49+02:00</dcterms:created>
  <dcterms:modified xsi:type="dcterms:W3CDTF">2025-04-22T11:37:49+02:00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