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stof- en waterdicht ATEX armatuur</w:t>
      </w:r>
    </w:p>
    <w:p>
      <w:pPr>
        <w:numPr>
          <w:ilvl w:val="0"/>
          <w:numId w:val="3"/>
        </w:numPr>
      </w:pPr>
      <w:r>
        <w:rPr/>
        <w:t xml:space="preserve">lineaire lens optiek,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Voor gebruik in diverse ATEX-omgevingen, zone 2, zone 21, zone 22 (2014/34/EU).</w:t>
      </w:r>
    </w:p>
    <w:p>
      <w:pPr>
        <w:numPr>
          <w:ilvl w:val="0"/>
          <w:numId w:val="3"/>
        </w:numPr>
      </w:pPr>
      <w:r>
        <w:rPr/>
        <w:t xml:space="preserve">Afmetingen: 1620 mm x 80 mm x 135 mm.</w:t>
      </w:r>
    </w:p>
    <w:p>
      <w:pPr>
        <w:numPr>
          <w:ilvl w:val="0"/>
          <w:numId w:val="3"/>
        </w:numPr>
      </w:pPr>
      <w:r>
        <w:rPr/>
        <w:t xml:space="preserve">Lichtstroom: 9950 lm, Specifieke lichtstroom: 133 lm/W.</w:t>
      </w:r>
    </w:p>
    <w:p>
      <w:pPr>
        <w:numPr>
          <w:ilvl w:val="0"/>
          <w:numId w:val="3"/>
        </w:numPr>
      </w:pPr>
      <w:r>
        <w:rPr/>
        <w:t xml:space="preserve">Opgenomen vermogen: 75.0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RAL7035 - lichtgrijs.</w:t>
      </w:r>
    </w:p>
    <w:p>
      <w:pPr>
        <w:numPr>
          <w:ilvl w:val="0"/>
          <w:numId w:val="3"/>
        </w:numPr>
      </w:pPr>
      <w:r>
        <w:rPr/>
        <w:t xml:space="preserve">IP-graad: IP66.</w:t>
      </w:r>
    </w:p>
    <w:p>
      <w:pPr>
        <w:numPr>
          <w:ilvl w:val="0"/>
          <w:numId w:val="3"/>
        </w:numPr>
      </w:pPr>
      <w:r>
        <w:rPr/>
        <w:t xml:space="preserve">IP langs onderzijde: IP69K.</w:t>
      </w:r>
    </w:p>
    <w:p>
      <w:pPr>
        <w:numPr>
          <w:ilvl w:val="0"/>
          <w:numId w:val="3"/>
        </w:numPr>
      </w:pPr>
      <w:r>
        <w:rPr/>
        <w:t xml:space="preserve">ATEX classificatie: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ATEX,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BCC1B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2024-04-23T15:42:29+02:00</dcterms:created>
  <dcterms:modified xsi:type="dcterms:W3CDTF">2024-04-23T15:42:29+02:00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