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E2A-S104-1P-840-060S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industrial à prova de pó e água, com proteção contra sobretensões (LN/PE) 2kV/4kV.</w:t>
      </w:r>
    </w:p>
    <w:p>
      <w:pPr>
        <w:numPr>
          <w:ilvl w:val="0"/>
          <w:numId w:val="3"/>
        </w:numPr>
      </w:pPr>
      <w:r>
        <w:rPr/>
        <w:t xml:space="preserve">lente linear optics, acrílico (PMMA), extensiva média distribuição luminosa.</w:t>
      </w:r>
    </w:p>
    <w:p>
      <w:pPr>
        <w:numPr>
          <w:ilvl w:val="0"/>
          <w:numId w:val="3"/>
        </w:numPr>
      </w:pPr>
      <w:r>
        <w:rPr/>
        <w:t xml:space="preserve">Para utilização em ambientes exigentes. Para utilização em ambientes corrosivos (categorias C1 a C4 de acordo com a norma EN ISO 12944) com suportes polidos e revestidos electroquimicamente. Teste de corrosão em conformidade com EN 60068-2-60 para gases corrosivos.</w:t>
      </w:r>
    </w:p>
    <w:p>
      <w:pPr>
        <w:numPr>
          <w:ilvl w:val="0"/>
          <w:numId w:val="3"/>
        </w:numPr>
      </w:pPr>
      <w:r>
        <w:rPr/>
        <w:t xml:space="preserve">Dimensões: 1120 mm x 80 mm x 135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Fluxo luminoso: 5600 lm, Fluxo luminoso específico: 156 lm/W.</w:t>
      </w:r>
    </w:p>
    <w:p>
      <w:pPr>
        <w:numPr>
          <w:ilvl w:val="0"/>
          <w:numId w:val="3"/>
        </w:numPr>
      </w:pPr>
      <w:r>
        <w:rPr/>
        <w:t xml:space="preserve">Potência: 36.0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95%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RAL7035 - cinzento.</w:t>
      </w:r>
    </w:p>
    <w:p>
      <w:pPr>
        <w:numPr>
          <w:ilvl w:val="0"/>
          <w:numId w:val="3"/>
        </w:numPr>
      </w:pPr>
      <w:r>
        <w:rPr/>
        <w:t xml:space="preserve">Grau de protecção IP: IP66.</w:t>
      </w:r>
    </w:p>
    <w:p>
      <w:pPr>
        <w:numPr>
          <w:ilvl w:val="0"/>
          <w:numId w:val="3"/>
        </w:numPr>
      </w:pPr>
      <w:r>
        <w:rPr/>
        <w:t xml:space="preserve">Grau de protecção IK: IK06.</w:t>
      </w:r>
    </w:p>
    <w:p>
      <w:pPr>
        <w:numPr>
          <w:ilvl w:val="0"/>
          <w:numId w:val="3"/>
        </w:numPr>
      </w:pPr>
      <w:r>
        <w:rPr/>
        <w:t xml:space="preserve">IP a partir de baixo: IP69K.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E9C2ED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2025-03-17T08:29:59+01:00</dcterms:created>
  <dcterms:modified xsi:type="dcterms:W3CDTF">2025-03-17T08:29:59+01:00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