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E2A-S106-1Q-840-090S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medium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1620 mm x 80 mm x 135 mm.</w:t>
      </w:r>
    </w:p>
    <w:p>
      <w:pPr>
        <w:numPr>
          <w:ilvl w:val="0"/>
          <w:numId w:val="3"/>
        </w:numPr>
      </w:pPr>
      <w:r>
        <w:rPr/>
        <w:t xml:space="preserve">Individual linear</w:t>
      </w:r>
    </w:p>
    <w:p>
      <w:pPr>
        <w:numPr>
          <w:ilvl w:val="0"/>
          <w:numId w:val="3"/>
        </w:numPr>
      </w:pPr>
      <w:r>
        <w:rPr/>
        <w:t xml:space="preserve">Luminous flux: 9000 lm, Luminous efficacy: 142 lm/W.</w:t>
      </w:r>
    </w:p>
    <w:p>
      <w:pPr>
        <w:numPr>
          <w:ilvl w:val="0"/>
          <w:numId w:val="3"/>
        </w:numPr>
      </w:pPr>
      <w:r>
        <w:rPr/>
        <w:t xml:space="preserve">Power: 63.5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4F867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2025-03-17T08:31:28+01:00</dcterms:created>
  <dcterms:modified xsi:type="dcterms:W3CDTF">2025-03-17T08:31:28+01:00</dcterms:modified>
</cp:coreProperties>
</file>

<file path=docProps/custom.xml><?xml version="1.0" encoding="utf-8"?>
<Properties xmlns="http://schemas.openxmlformats.org/officeDocument/2006/custom-properties" xmlns:vt="http://schemas.openxmlformats.org/officeDocument/2006/docPropsVTypes"/>
</file>