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E3 fluo-systemen. Elektrische aansluiting in basis met fasekeuze-connector.</w:t>
      </w:r>
    </w:p>
    <w:p>
      <w:pPr>
        <w:numPr>
          <w:ilvl w:val="0"/>
          <w:numId w:val="3"/>
        </w:numPr>
      </w:pPr>
      <w:r>
        <w:rPr/>
        <w:t xml:space="preserve">Afmetingen: 1568 mm x 60 mm x 100 mm.</w:t>
      </w:r>
    </w:p>
    <w:p>
      <w:pPr>
        <w:numPr>
          <w:ilvl w:val="0"/>
          <w:numId w:val="3"/>
        </w:numPr>
      </w:pPr>
      <w:r>
        <w:rPr/>
        <w:t xml:space="preserve">Lichtstroom: 4500 lm, Specifieke lichtstroom: 115 lm/W.</w:t>
      </w:r>
    </w:p>
    <w:p>
      <w:pPr>
        <w:numPr>
          <w:ilvl w:val="0"/>
          <w:numId w:val="3"/>
        </w:numPr>
      </w:pPr>
      <w:r>
        <w:rPr/>
        <w:t xml:space="preserve">Opgenomen vermogen: 39.0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98% van zijn initiële lichtstroom (Tq = 25°C).</w:t>
      </w:r>
    </w:p>
    <w:p>
      <w:pPr>
        <w:numPr>
          <w:ilvl w:val="0"/>
          <w:numId w:val="3"/>
        </w:numPr>
      </w:pPr>
      <w:r>
        <w:rPr/>
        <w:t xml:space="preserve">Gecorreleerde kleurtemperatuur: 3000 K, Kleurweergave ra: 80.</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Fotobiologische veiligheid IEC/TR 62778: RG0.</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Gloeidraadtest: 650°C.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49D57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2023-04-01T22:35:54+02:00</dcterms:created>
  <dcterms:modified xsi:type="dcterms:W3CDTF">2023-04-01T22:35:54+02:00</dcterms:modified>
</cp:coreProperties>
</file>

<file path=docProps/custom.xml><?xml version="1.0" encoding="utf-8"?>
<Properties xmlns="http://schemas.openxmlformats.org/officeDocument/2006/custom-properties" xmlns:vt="http://schemas.openxmlformats.org/officeDocument/2006/docPropsVTypes"/>
</file>