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E3M002/LEDN040DE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E3 fluo-systemen. Elektrische aansluiting in basis met fasekeuze-connector.</w:t>
      </w:r>
    </w:p>
    <w:p>
      <w:pPr>
        <w:numPr>
          <w:ilvl w:val="0"/>
          <w:numId w:val="3"/>
        </w:numPr>
      </w:pPr>
      <w:r>
        <w:rPr/>
        <w:t xml:space="preserve">Afmetingen: 1558 mm x 60 mm x 100 mm.</w:t>
      </w:r>
    </w:p>
    <w:p>
      <w:pPr>
        <w:numPr>
          <w:ilvl w:val="0"/>
          <w:numId w:val="3"/>
        </w:numPr>
      </w:pPr>
      <w:r>
        <w:rPr/>
        <w:t xml:space="preserve">Lichtstroom: 4300 lm, Specifieke lichtstroom: 123 lm/W.</w:t>
      </w:r>
    </w:p>
    <w:p>
      <w:pPr>
        <w:numPr>
          <w:ilvl w:val="0"/>
          <w:numId w:val="3"/>
        </w:numPr>
      </w:pPr>
      <w:r>
        <w:rPr/>
        <w:t xml:space="preserve">Opgenomen vermogen: 35.0 W, DALI driver aangestuurd door geïntegreerde sensor.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98%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Fotobiologische veiligheid IEC/TR 62778: RG0.</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IK02.</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1E26E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2023-04-01T22:37:03+02:00</dcterms:created>
  <dcterms:modified xsi:type="dcterms:W3CDTF">2023-04-01T22:37:03+02:00</dcterms:modified>
</cp:coreProperties>
</file>

<file path=docProps/custom.xml><?xml version="1.0" encoding="utf-8"?>
<Properties xmlns="http://schemas.openxmlformats.org/officeDocument/2006/custom-properties" xmlns:vt="http://schemas.openxmlformats.org/officeDocument/2006/docPropsVTypes"/>
</file>