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E3 Fluo-Systemen. Elektrischer Anschluss in der Basis mit Phasenwählstecker.</w:t>
      </w:r>
    </w:p>
    <w:p>
      <w:pPr>
        <w:numPr>
          <w:ilvl w:val="0"/>
          <w:numId w:val="3"/>
        </w:numPr>
      </w:pPr>
      <w:r>
        <w:rPr/>
        <w:t xml:space="preserve">Abmessungen: 1558 mm x 60 mm x 100 mm.</w:t>
      </w:r>
    </w:p>
    <w:p>
      <w:pPr>
        <w:numPr>
          <w:ilvl w:val="0"/>
          <w:numId w:val="3"/>
        </w:numPr>
      </w:pPr>
      <w:r>
        <w:rPr/>
        <w:t xml:space="preserve">Lichtstrom: 4500 lm, Spezifischer Lichtstrom: 115 lm/W.</w:t>
      </w:r>
    </w:p>
    <w:p>
      <w:pPr>
        <w:numPr>
          <w:ilvl w:val="0"/>
          <w:numId w:val="3"/>
        </w:numPr>
      </w:pPr>
      <w:r>
        <w:rPr/>
        <w:t xml:space="preserve">Stromverbrauch: 39.0 W, DALI Betriebsgerät gesteuert durch integrierten Sensor.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3000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RG0.</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586B9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2023-04-01T22:37:21+02:00</dcterms:created>
  <dcterms:modified xsi:type="dcterms:W3CDTF">2023-04-01T22:37:21+02:00</dcterms:modified>
</cp:coreProperties>
</file>

<file path=docProps/custom.xml><?xml version="1.0" encoding="utf-8"?>
<Properties xmlns="http://schemas.openxmlformats.org/officeDocument/2006/custom-properties" xmlns:vt="http://schemas.openxmlformats.org/officeDocument/2006/docPropsVTypes"/>
</file>