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E4001/LED2N040S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Industrie-Lichtband-Leuchte in schlankem Design. Überspannungsschutz (LN/PE): 1kV/2kV (für leichte industrielle Umgebungen).</w:t>
      </w:r>
    </w:p>
    <w:p>
      <w:pPr>
        <w:numPr>
          <w:ilvl w:val="0"/>
          <w:numId w:val="3"/>
        </w:numPr>
      </w:pPr>
      <w:r>
        <w:rPr/>
        <w:t xml:space="preserve">DUAL●LENS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Abmessungen: 2000 mm x 60 mm x 135 mm.</w:t>
      </w:r>
    </w:p>
    <w:p>
      <w:pPr>
        <w:numPr>
          <w:ilvl w:val="0"/>
          <w:numId w:val="3"/>
        </w:numPr>
      </w:pPr>
      <w:r>
        <w:rPr/>
        <w:t xml:space="preserve">Lichtstrom: 4800 lm, Spezifischer Lichtstrom: 133 lm/W.</w:t>
      </w:r>
    </w:p>
    <w:p>
      <w:pPr>
        <w:numPr>
          <w:ilvl w:val="0"/>
          <w:numId w:val="3"/>
        </w:numPr>
      </w:pPr>
      <w:r>
        <w:rPr/>
        <w:t xml:space="preserve">Anschlussleistung: 36.0 W, nicht dimmbar.</w:t>
      </w:r>
    </w:p>
    <w:p>
      <w:pPr>
        <w:numPr>
          <w:ilvl w:val="0"/>
          <w:numId w:val="3"/>
        </w:numPr>
      </w:pPr>
      <w:r>
        <w:rPr/>
        <w:t xml:space="preserve">Frequenz: 50-60Hz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98%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SDCM.</w:t>
      </w:r>
    </w:p>
    <w:p>
      <w:pPr>
        <w:numPr>
          <w:ilvl w:val="0"/>
          <w:numId w:val="3"/>
        </w:numPr>
      </w:pPr>
      <w:r>
        <w:rPr/>
        <w:t xml:space="preserve">DUAL●LENS™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Lackiertes aluminium Gehäuse, RAL9016 - Verkehrsweiß.</w:t>
      </w:r>
    </w:p>
    <w:p>
      <w:pPr>
        <w:numPr>
          <w:ilvl w:val="0"/>
          <w:numId w:val="3"/>
        </w:numPr>
      </w:pPr>
      <w:r>
        <w:rPr/>
        <w:t xml:space="preserve">IP-Schutzart: IP40.</w:t>
      </w:r>
    </w:p>
    <w:p>
      <w:pPr>
        <w:numPr>
          <w:ilvl w:val="0"/>
          <w:numId w:val="3"/>
        </w:numPr>
      </w:pPr>
      <w:r>
        <w:rPr/>
        <w:t xml:space="preserve">IK-Schutzart: IK06.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>
      <w:pPr>
        <w:numPr>
          <w:ilvl w:val="0"/>
          <w:numId w:val="3"/>
        </w:numPr>
      </w:pPr>
      <w:r>
        <w:rPr/>
        <w:t xml:space="preserve">Zubehör für Montage erforderlich, Auswahl aus: E7H301, E4H1000, E4H111, E4H112, E4H121, E4H122, E4H131, E4H141, E4H142, 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25F4DE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2025-03-01T19:24:18+01:00</dcterms:created>
  <dcterms:modified xsi:type="dcterms:W3CDTF">2025-03-01T19:24:18+01:00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