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moyennement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161 lm/W.</w:t>
      </w:r>
    </w:p>
    <w:p>
      <w:pPr>
        <w:numPr>
          <w:ilvl w:val="0"/>
          <w:numId w:val="3"/>
        </w:numPr>
      </w:pPr>
      <w:r>
        <w:rPr/>
        <w:t xml:space="preserve">Consommation de courant: 31.0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F1297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2024-04-29T12:57:36+02:00</dcterms:created>
  <dcterms:modified xsi:type="dcterms:W3CDTF">2024-04-29T12:57:36+02:00</dcterms:modified>
</cp:coreProperties>
</file>

<file path=docProps/custom.xml><?xml version="1.0" encoding="utf-8"?>
<Properties xmlns="http://schemas.openxmlformats.org/officeDocument/2006/custom-properties" xmlns:vt="http://schemas.openxmlformats.org/officeDocument/2006/docPropsVTypes"/>
</file>