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E62/LED2N30D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dust- and waterproof luminaire. Surge protection 1kV/2kV (for light industrial environments).</w:t>
      </w:r>
    </w:p>
    <w:p>
      <w:pPr>
        <w:numPr>
          <w:ilvl w:val="0"/>
          <w:numId w:val="3"/>
        </w:numPr>
      </w:pPr>
      <w:r>
        <w:rPr/>
        <w:t xml:space="preserve">Linear lens optics,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Coextrusion housing. For use in technical spaces and parking lots.</w:t>
      </w:r>
    </w:p>
    <w:p>
      <w:pPr>
        <w:numPr>
          <w:ilvl w:val="0"/>
          <w:numId w:val="3"/>
        </w:numPr>
      </w:pPr>
      <w:r>
        <w:rPr/>
        <w:t xml:space="preserve">Dimensions: 880 mm x 56 mm x 80 mm.</w:t>
      </w:r>
    </w:p>
    <w:p>
      <w:pPr>
        <w:numPr>
          <w:ilvl w:val="0"/>
          <w:numId w:val="3"/>
        </w:numPr>
      </w:pPr>
      <w:r>
        <w:rPr/>
        <w:t xml:space="preserve">Luminous flux: 3050 lm, Luminous efficacy: 115 lm/W.</w:t>
      </w:r>
    </w:p>
    <w:p>
      <w:pPr>
        <w:numPr>
          <w:ilvl w:val="0"/>
          <w:numId w:val="3"/>
        </w:numPr>
      </w:pPr>
      <w:r>
        <w:rPr/>
        <w:t xml:space="preserve">Power: 26.5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Polycarbonate housing, RAL7037 - dusty grey.</w:t>
      </w:r>
    </w:p>
    <w:p>
      <w:pPr>
        <w:numPr>
          <w:ilvl w:val="0"/>
          <w:numId w:val="3"/>
        </w:numPr>
      </w:pPr>
      <w:r>
        <w:rPr/>
        <w:t xml:space="preserve">IP protection level: IP66.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58BE8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2025-03-19T08:16:05+01:00</dcterms:created>
  <dcterms:modified xsi:type="dcterms:W3CDTF">2025-03-19T08:16:05+01:00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