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 Overspanningsbeveiliging (LN/PE) 1kV/2kV (voor licht industriële omgevingen).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880 mm x 56 mm x 80 mm.</w:t>
      </w:r>
    </w:p>
    <w:p>
      <w:pPr>
        <w:numPr>
          <w:ilvl w:val="0"/>
          <w:numId w:val="3"/>
        </w:numPr>
      </w:pPr>
      <w:r>
        <w:rPr/>
        <w:t xml:space="preserve">Lichtstroom: 3050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BDE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