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 Overspanningsbeveiliging (LN/PE) 1kV/2kV (voor licht industriële omgevingen).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1260 mm x 56 mm x 80 mm.</w:t>
      </w:r>
    </w:p>
    <w:p>
      <w:pPr>
        <w:numPr>
          <w:ilvl w:val="0"/>
          <w:numId w:val="3"/>
        </w:numPr>
      </w:pPr>
      <w:r>
        <w:rPr/>
        <w:t xml:space="preserve">Lichtstroom: 4000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31.5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826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