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E62/LED3N40S3</w:t>
      </w:r>
    </w:p>
    <w:p/>
    <w:p>
      <w:pPr/>
      <w:r>
        <w:pict>
          <v:shape type="#_x0000_t75" stroked="f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poeira e água para uso em espaços técnicos e estacionamentos.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espaços técnicos e estacionamentos.</w:t>
      </w:r>
    </w:p>
    <w:p>
      <w:pPr>
        <w:numPr>
          <w:ilvl w:val="0"/>
          <w:numId w:val="3"/>
        </w:numPr>
      </w:pPr>
      <w:r>
        <w:rPr/>
        <w:t xml:space="preserve">Dimensões: 1260 mm x 56 mm x 80 mm.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31.0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RAL7037 - gris tormenta.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4F96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2025-05-26T09:06:33+02:00</dcterms:created>
  <dcterms:modified xsi:type="dcterms:W3CDTF">2025-05-26T09:06:33+02:00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