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Industriarmatur med LED+LENS: optimal visuell komfort för högt i tak, med överspänningsskydd (LN/PE) 2kV/4kV</w:t>
      </w:r>
    </w:p>
    <w:p>
      <w:pPr>
        <w:numPr>
          <w:ilvl w:val="0"/>
          <w:numId w:val="3"/>
        </w:numPr>
      </w:pPr>
      <w:r>
        <w:rPr/>
        <w:t xml:space="preserve">LED+LENS™ optik, polycarbonate (PC) lens and cup, medelbredstrålande ljusfördelning.</w:t>
      </w:r>
    </w:p>
    <w:p>
      <w:pPr>
        <w:numPr>
          <w:ilvl w:val="0"/>
          <w:numId w:val="3"/>
        </w:numPr>
      </w:pPr>
      <w:r>
        <w:rPr/>
        <w:t xml:space="preserve">Lämplig för användning i idrottshallar (bolltålig enligt DIN 18032-3 / DIN 57710-13).</w:t>
      </w:r>
    </w:p>
    <w:p>
      <w:pPr>
        <w:numPr>
          <w:ilvl w:val="0"/>
          <w:numId w:val="3"/>
        </w:numPr>
      </w:pPr>
      <w:r>
        <w:rPr/>
        <w:t xml:space="preserve">Dimensioner: 1505 mm x 90 mm x 65 mm.</w:t>
      </w:r>
    </w:p>
    <w:p>
      <w:pPr>
        <w:numPr>
          <w:ilvl w:val="0"/>
          <w:numId w:val="3"/>
        </w:numPr>
      </w:pPr>
      <w:r>
        <w:rPr/>
        <w:t xml:space="preserve">linje modul/segment</w:t>
      </w:r>
    </w:p>
    <w:p>
      <w:pPr>
        <w:numPr>
          <w:ilvl w:val="0"/>
          <w:numId w:val="3"/>
        </w:numPr>
      </w:pPr>
      <w:r>
        <w:rPr/>
        <w:t xml:space="preserve">LED+LENS™ en kombination av högeffektsdioder och individuella linser med en pattenterad ytstruktur. Linserna är försänkta i små koppar för en komfortabel ljusupplevelse.</w:t>
      </w:r>
    </w:p>
    <w:p>
      <w:pPr>
        <w:numPr>
          <w:ilvl w:val="0"/>
          <w:numId w:val="3"/>
        </w:numPr>
      </w:pPr>
      <w:r>
        <w:rPr/>
        <w:t xml:space="preserve">Ljusflöde: 15000 lm, Specifikt ljusutbyte: 158 lm/W.</w:t>
      </w:r>
    </w:p>
    <w:p>
      <w:pPr>
        <w:numPr>
          <w:ilvl w:val="0"/>
          <w:numId w:val="3"/>
        </w:numPr>
      </w:pPr>
      <w:r>
        <w:rPr/>
        <w:t xml:space="preserve">Energiförbrukning: 95.0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LED+LENS™ med UGR &lt;= 22 och luminanser vid @ 65° cd/m² enligt SS-EN 12464-1 för normala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Profil i extruderat aluminium armaturhus, anodiserad.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5B41C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2025-03-01T20:06:30+01:00</dcterms:created>
  <dcterms:modified xsi:type="dcterms:W3CDTF">2025-03-01T20:06:30+01:00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