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E7B-S706-2C-840-150D</w:t>
      </w:r>
    </w:p>
    <w:p/>
    <w:p>
      <w:pPr/>
      <w:r>
        <w:pict>
          <v:shape type="#_x0000_t75" stroked="f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com LED+LENTE: conforto visual ideal para tetos altos, com proteção contra sobretensões (LN/PE) 2kV/4kV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Adequado para utilização em salas de desporto (à prova de bola em conformidade com DIN 18032-3 / DIN 57710-13).</w:t>
      </w:r>
    </w:p>
    <w:p>
      <w:pPr>
        <w:numPr>
          <w:ilvl w:val="0"/>
          <w:numId w:val="3"/>
        </w:numPr>
      </w:pPr>
      <w:r>
        <w:rPr/>
        <w:t xml:space="preserve">Dimensões: 1505 mm x 90 mm x 65 mm.</w:t>
      </w:r>
    </w:p>
    <w:p>
      <w:pPr>
        <w:numPr>
          <w:ilvl w:val="0"/>
          <w:numId w:val="3"/>
        </w:numPr>
      </w:pPr>
      <w:r>
        <w:rPr/>
        <w:t xml:space="preserve">módulo/segmento de linha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14000 lm, Fluxo luminoso específico: 157 lm/W.</w:t>
      </w:r>
    </w:p>
    <w:p>
      <w:pPr>
        <w:numPr>
          <w:ilvl w:val="0"/>
          <w:numId w:val="3"/>
        </w:numPr>
      </w:pPr>
      <w:r>
        <w:rPr/>
        <w:t xml:space="preserve">Potência: 89.0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Perfil em alumínio extrudido base, anodizado.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IK08.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835A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2025-05-20T14:53:53+02:00</dcterms:created>
  <dcterms:modified xsi:type="dcterms:W3CDTF">2025-05-20T14:53:53+02:00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