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K116/6</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escape route lighting. DALI-2. Surface mounted.</w:t>
      </w:r>
    </w:p>
    <w:p>
      <w:pPr>
        <w:numPr>
          <w:ilvl w:val="0"/>
          <w:numId w:val="3"/>
        </w:numPr>
      </w:pPr>
      <w:r>
        <w:rPr/>
        <w:t xml:space="preserve">Autonomous luminaire (contains battery).</w:t>
      </w:r>
    </w:p>
    <w:p>
      <w:pPr>
        <w:numPr>
          <w:ilvl w:val="0"/>
          <w:numId w:val="3"/>
        </w:numPr>
      </w:pPr>
      <w:r>
        <w:rPr/>
        <w:t xml:space="preserve">Dimensions: 304 mm x 155 mm x 73 mm.</w:t>
      </w:r>
    </w:p>
    <w:p>
      <w:pPr>
        <w:numPr>
          <w:ilvl w:val="0"/>
          <w:numId w:val="3"/>
        </w:numPr>
      </w:pPr>
      <w:r>
        <w:rPr/>
        <w:t xml:space="preserve">Screwless opening, automatic electrical connection (up to 2.5 mm²), optional accessories for recessed mounting.</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510 lm.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0CF11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2025-04-17T08:52:08+02:00</dcterms:created>
  <dcterms:modified xsi:type="dcterms:W3CDTF">2025-04-17T08:52:08+02:00</dcterms:modified>
</cp:coreProperties>
</file>

<file path=docProps/custom.xml><?xml version="1.0" encoding="utf-8"?>
<Properties xmlns="http://schemas.openxmlformats.org/officeDocument/2006/custom-properties" xmlns:vt="http://schemas.openxmlformats.org/officeDocument/2006/docPropsVTypes"/>
</file>