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K133/3-F</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Éclairage de sécurité pour signalisation simple face. Montage mural.</w:t>
      </w:r>
    </w:p>
    <w:p>
      <w:pPr>
        <w:numPr>
          <w:ilvl w:val="0"/>
          <w:numId w:val="3"/>
        </w:numPr>
      </w:pPr>
      <w:r>
        <w:rPr/>
        <w:t xml:space="preserve">Luminaire autonome (contient batterie).</w:t>
      </w:r>
    </w:p>
    <w:p>
      <w:pPr>
        <w:numPr>
          <w:ilvl w:val="0"/>
          <w:numId w:val="3"/>
        </w:numPr>
      </w:pPr>
      <w:r>
        <w:rPr/>
        <w:t xml:space="preserve">Dimensions: 304 mm x 155 mm x 73 mm.</w:t>
      </w:r>
    </w:p>
    <w:p>
      <w:pPr>
        <w:numPr>
          <w:ilvl w:val="0"/>
          <w:numId w:val="3"/>
        </w:numPr>
      </w:pPr>
      <w:r>
        <w:rPr/>
        <w:t xml:space="preserve">Ouverture sans vis, connexion électrique automatique (jusqu'à 2.5 mm²) (jusqu'à 2,5 mm²), accessoires en option pour montage en encastré</w:t>
      </w:r>
    </w:p>
    <w:p>
      <w:pPr>
        <w:numPr>
          <w:ilvl w:val="0"/>
          <w:numId w:val="3"/>
        </w:numPr>
      </w:pPr>
      <w:r>
        <w:rPr/>
        <w:t xml:space="preserve">Lumen en état de secours: 45 lm.</w:t>
      </w:r>
    </w:p>
    <w:p>
      <w:pPr>
        <w:numPr>
          <w:ilvl w:val="0"/>
          <w:numId w:val="3"/>
        </w:numPr>
      </w:pPr>
      <w:r>
        <w:rPr/>
        <w:t xml:space="preserve">Consommation de courant: 0.9 W.</w:t>
      </w:r>
    </w:p>
    <w:p>
      <w:pPr>
        <w:numPr>
          <w:ilvl w:val="0"/>
          <w:numId w:val="3"/>
        </w:numPr>
      </w:pPr>
      <w:r>
        <w:rPr/>
        <w:t xml:space="preserve">Tension: 220-240V.</w:t>
      </w:r>
    </w:p>
    <w:p>
      <w:pPr>
        <w:numPr>
          <w:ilvl w:val="0"/>
          <w:numId w:val="3"/>
        </w:numPr>
      </w:pPr>
      <w:r>
        <w:rPr/>
        <w:t xml:space="preserve"> La distance de perception du pictogramme est 15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RAL9018 - blanc papyrus.</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C89E2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2025-04-17T08:52:41+02:00</dcterms:created>
  <dcterms:modified xsi:type="dcterms:W3CDTF">2025-04-17T08:52:41+02:00</dcterms:modified>
</cp:coreProperties>
</file>

<file path=docProps/custom.xml><?xml version="1.0" encoding="utf-8"?>
<Properties xmlns="http://schemas.openxmlformats.org/officeDocument/2006/custom-properties" xmlns:vt="http://schemas.openxmlformats.org/officeDocument/2006/docPropsVTypes"/>
</file>