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K1M12S2</w:t>
      </w:r>
    </w:p>
    <w:p/>
    <w:p>
      <w:pPr>
        <w:numPr>
          <w:ilvl w:val="0"/>
          <w:numId w:val="3"/>
        </w:numPr>
      </w:pPr>
      <w:r>
        <w:rPr/>
        <w:t xml:space="preserve">Renovatiemodule naar led voor ETAP K1 en K2 fluo noodverlichting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B6AB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2023-04-02T00:03:01+02:00</dcterms:created>
  <dcterms:modified xsi:type="dcterms:W3CDTF">2023-04-02T00:03:01+02:00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