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K1M16O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K1 en K2 fluo noodverlichting. DALI-2.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295 mm x 150 mm x 55 mm.</w:t>
      </w:r>
    </w:p>
    <w:p>
      <w:pPr>
        <w:numPr>
          <w:ilvl w:val="0"/>
          <w:numId w:val="3"/>
        </w:numPr>
      </w:pPr>
      <w:r>
        <w:rPr/>
        <w:t xml:space="preserve">Lichtopbrengst in noodwerking: 320 lm.</w:t>
      </w:r>
    </w:p>
    <w:p>
      <w:pPr>
        <w:numPr>
          <w:ilvl w:val="0"/>
          <w:numId w:val="3"/>
        </w:numPr>
      </w:pPr>
      <w:r>
        <w:rPr/>
        <w:t xml:space="preserve">Opgenomen vermogen: 3.2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742451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2025-03-01T20:10:26+01:00</dcterms:created>
  <dcterms:modified xsi:type="dcterms:W3CDTF">2025-03-01T20:10:26+01:00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