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K1M33S2</w:t>
      </w:r>
    </w:p>
    <w:p/>
    <w:p>
      <w:pPr>
        <w:numPr>
          <w:ilvl w:val="0"/>
          <w:numId w:val="3"/>
        </w:numPr>
      </w:pPr>
      <w:r>
        <w:rPr/>
        <w:t xml:space="preserve">Módulo de renovação para led para iluminação de emergência fluo ETAP K1 e K2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Autonomia: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5FE2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2023-04-02T00:04:18+02:00</dcterms:created>
  <dcterms:modified xsi:type="dcterms:W3CDTF">2023-04-02T00:04:18+02:00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