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K1M35</w:t>
      </w:r>
    </w:p>
    <w:p/>
    <w:p>
      <w:pPr>
        <w:numPr>
          <w:ilvl w:val="0"/>
          <w:numId w:val="3"/>
        </w:numPr>
      </w:pPr>
      <w:r>
        <w:rPr/>
        <w:t xml:space="preserve">Módulo de renovación a led para iluminación de emergencia ETAP K1 y K2 fluo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Autonomía: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AA1EF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2023-04-02T00:04:20+02:00</dcterms:created>
  <dcterms:modified xsi:type="dcterms:W3CDTF">2023-04-02T00:04:20+02:00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