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K1R112/6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Square Nödbelysning för belysning av utrymningsvägar. Ytmontage.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152 mm x 152 mm x 38 mm.</w:t>
      </w:r>
    </w:p>
    <w:p>
      <w:pPr>
        <w:numPr>
          <w:ilvl w:val="0"/>
          <w:numId w:val="3"/>
        </w:numPr>
      </w:pPr>
      <w:r>
        <w:rPr/>
        <w:t xml:space="preserve">Armaturhus i polykarbonat med försänkt optik. Automatisk anslutning (upp till 2.5 mm²) mellan armatur och montagefäste. Fyra brytöppningar för utanpåliggande kabel. Tillbehör för infällt montage.</w:t>
      </w:r>
    </w:p>
    <w:p>
      <w:pPr>
        <w:numPr>
          <w:ilvl w:val="0"/>
          <w:numId w:val="3"/>
        </w:numPr>
      </w:pPr>
      <w:r>
        <w:rPr/>
        <w:t xml:space="preserve">Koncentrard ljusdistribution optimerad för höga höjder eller för 5 lux i trappor.</w:t>
      </w:r>
    </w:p>
    <w:p>
      <w:pPr>
        <w:numPr>
          <w:ilvl w:val="0"/>
          <w:numId w:val="3"/>
        </w:numPr>
      </w:pPr>
      <w:r>
        <w:rPr/>
        <w:t xml:space="preserve">Lumen nödläge: 500 lm.</w:t>
      </w:r>
    </w:p>
    <w:p>
      <w:pPr>
        <w:numPr>
          <w:ilvl w:val="0"/>
          <w:numId w:val="3"/>
        </w:numPr>
      </w:pPr>
      <w:r>
        <w:rPr/>
        <w:t xml:space="preserve">Energiförbrukning: 0.9 W.</w:t>
      </w:r>
    </w:p>
    <w:p>
      <w:pPr>
        <w:numPr>
          <w:ilvl w:val="0"/>
          <w:numId w:val="3"/>
        </w:numPr>
      </w:pPr>
      <w:r>
        <w:rPr/>
        <w:t xml:space="preserve">Avstånd utrymningsvägar: Vid en installationshöjd på 2.8 m får man 1 lux på golvnivån med ett c/c-avstånd (“b”) på 11.6 m.</w:t>
      </w:r>
    </w:p>
    <w:p>
      <w:pPr>
        <w:numPr>
          <w:ilvl w:val="0"/>
          <w:numId w:val="3"/>
        </w:numPr>
      </w:pPr>
      <w:r>
        <w:rPr/>
        <w:t xml:space="preserve">Avstånd öppna ytor: Vid en installationshöjd på 2.8 m får man 1 lux på golvnivån med ett c/c-avstånd (“b”) på 8.3 m.  Avstånd öppna ytor: Vid en installationshöjd på 2.8 m får man 0.5 lux på golvnivån med ett c/c-avstånd (“b”) på 9.1 m.</w:t>
      </w:r>
    </w:p>
    <w:p>
      <w:pPr>
        <w:numPr>
          <w:ilvl w:val="0"/>
          <w:numId w:val="3"/>
        </w:numPr>
      </w:pPr>
      <w:r>
        <w:rPr/>
        <w:t xml:space="preserve">Spänning: 220-230V.</w:t>
      </w:r>
    </w:p>
    <w:p>
      <w:pPr>
        <w:numPr>
          <w:ilvl w:val="0"/>
          <w:numId w:val="3"/>
        </w:numPr>
      </w:pPr>
      <w:r>
        <w:rPr/>
        <w:t xml:space="preserve">Varaktighet: 60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2,2Ah.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1 / RISK GROUP 2.</w:t>
      </w:r>
    </w:p>
    <w:p>
      <w:pPr>
        <w:numPr>
          <w:ilvl w:val="0"/>
          <w:numId w:val="3"/>
        </w:numPr>
      </w:pPr>
      <w:r>
        <w:rPr/>
        <w:t xml:space="preserve">Slagtålig polykarbonat armaturhus, RAL9003 - vit.</w:t>
      </w:r>
    </w:p>
    <w:p>
      <w:pPr>
        <w:numPr>
          <w:ilvl w:val="0"/>
          <w:numId w:val="3"/>
        </w:numPr>
      </w:pPr>
      <w:r>
        <w:rPr/>
        <w:t xml:space="preserve">IP-klassning: IP42.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AE955F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2025-04-17T08:56:25+02:00</dcterms:created>
  <dcterms:modified xsi:type="dcterms:W3CDTF">2025-04-17T08:56:25+02:00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