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K1R116/3S2</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Square emergency luminaire for escape route lighting. DALI-2. Surface mounted.</w:t>
      </w:r>
    </w:p>
    <w:p>
      <w:pPr>
        <w:numPr>
          <w:ilvl w:val="0"/>
          <w:numId w:val="3"/>
        </w:numPr>
      </w:pPr>
      <w:r>
        <w:rPr/>
        <w:t xml:space="preserve">Autonomous luminaire (contains battery).</w:t>
      </w:r>
    </w:p>
    <w:p>
      <w:pPr>
        <w:numPr>
          <w:ilvl w:val="0"/>
          <w:numId w:val="3"/>
        </w:numPr>
      </w:pPr>
      <w:r>
        <w:rPr/>
        <w:t xml:space="preserve">Dimensions: 152 mm x 152 mm x 38 mm.</w:t>
      </w:r>
    </w:p>
    <w:p>
      <w:pPr>
        <w:numPr>
          <w:ilvl w:val="0"/>
          <w:numId w:val="3"/>
        </w:numPr>
      </w:pPr>
      <w:r>
        <w:rPr/>
        <w:t xml:space="preserve">Polycarbonate housing with sunk optics and flush aspect, screwless opening, automatic electrical connection, screwless wire terminals (up to 2.5 mm²), optional accessories for recessed mounting, four break-out ports Ø13mm.</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205 lm.</w:t>
      </w:r>
    </w:p>
    <w:p>
      <w:pPr>
        <w:numPr>
          <w:ilvl w:val="0"/>
          <w:numId w:val="3"/>
        </w:numPr>
      </w:pPr>
      <w:r>
        <w:rPr/>
        <w:t xml:space="preserve">Power consumption in standby: 2.1 W.</w:t>
      </w:r>
    </w:p>
    <w:p>
      <w:pPr>
        <w:numPr>
          <w:ilvl w:val="0"/>
          <w:numId w:val="3"/>
        </w:numPr>
      </w:pPr>
      <w:r>
        <w:rPr/>
        <w:t xml:space="preserve">Inderdistance escape route: at a mounting height of 2.8 m, the illumination on the floor is 1 lux with an interdistance ("b") of 19.0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C080E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2025-04-17T08:58:41+02:00</dcterms:created>
  <dcterms:modified xsi:type="dcterms:W3CDTF">2025-04-17T08:58:41+02:00</dcterms:modified>
</cp:coreProperties>
</file>

<file path=docProps/custom.xml><?xml version="1.0" encoding="utf-8"?>
<Properties xmlns="http://schemas.openxmlformats.org/officeDocument/2006/custom-properties" xmlns:vt="http://schemas.openxmlformats.org/officeDocument/2006/docPropsVTypes"/>
</file>