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K1R126/3S2</w:t>
      </w:r>
    </w:p>
    <w:p/>
    <w:p>
      <w:pPr/>
      <w:r>
        <w:pict>
          <v:shape type="#_x0000_t75" style="width:250pt; height:167.838541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d'éclairage de sécurité carré pour éclairage anti-panique. DALI-2. En saillie.</w:t>
      </w:r>
    </w:p>
    <w:p>
      <w:pPr>
        <w:numPr>
          <w:ilvl w:val="0"/>
          <w:numId w:val="3"/>
        </w:numPr>
      </w:pPr>
      <w:r>
        <w:rPr/>
        <w:t xml:space="preserve">Luminaire autonome (contient batterie).</w:t>
      </w:r>
    </w:p>
    <w:p>
      <w:pPr>
        <w:numPr>
          <w:ilvl w:val="0"/>
          <w:numId w:val="3"/>
        </w:numPr>
      </w:pPr>
      <w:r>
        <w:rPr/>
        <w:t xml:space="preserve">Dimensions: 152 mm x 152 mm x 38 mm.</w:t>
      </w:r>
    </w:p>
    <w:p>
      <w:pPr>
        <w:numPr>
          <w:ilvl w:val="0"/>
          <w:numId w:val="3"/>
        </w:numPr>
      </w:pPr>
      <w:r>
        <w:rPr/>
        <w:t xml:space="preserve">Caisson en polycarbonate avec optique encastrée et aspect affleurant, ouverture sans vis, connexion électrique automatique, bornes enfichables (jusqu'à 2.5 mm²), accessoires en option pour montage en encastré, quatre trous pré-découpés Ø13mm sur les côtés.</w:t>
      </w:r>
    </w:p>
    <w:p>
      <w:pPr>
        <w:numPr>
          <w:ilvl w:val="0"/>
          <w:numId w:val="3"/>
        </w:numPr>
      </w:pPr>
      <w:r>
        <w:rPr/>
        <w:t xml:space="preserve">Distribution lumineuse carrée, optimisée pour éviter les zones sombres.</w:t>
      </w:r>
    </w:p>
    <w:p>
      <w:pPr>
        <w:numPr>
          <w:ilvl w:val="0"/>
          <w:numId w:val="3"/>
        </w:numPr>
      </w:pPr>
      <w:r>
        <w:rPr/>
        <w:t xml:space="preserve">Lumen en état de secours: 220 lm.</w:t>
      </w:r>
    </w:p>
    <w:p>
      <w:pPr>
        <w:numPr>
          <w:ilvl w:val="0"/>
          <w:numId w:val="3"/>
        </w:numPr>
      </w:pPr>
      <w:r>
        <w:rPr/>
        <w:t xml:space="preserve">Consommation de courant: 2.1 W.</w:t>
      </w:r>
    </w:p>
    <w:p>
      <w:pPr>
        <w:numPr>
          <w:ilvl w:val="0"/>
          <w:numId w:val="3"/>
        </w:numPr>
      </w:pPr>
      <w:r>
        <w:rPr/>
        <w:t xml:space="preserve">Interdistance chemin anti-panique: à une hauteur de montage de 2.8 m, l'éclairage au sol est de 0.5 lux avec une interdistance ("b") de 12.0 m.  À une hauteur de montage de 2.8 m, l'éclairage au sol est de 1 lux avec une interdistance ("b") de 11.0 m.</w:t>
      </w:r>
    </w:p>
    <w:p>
      <w:pPr>
        <w:numPr>
          <w:ilvl w:val="0"/>
          <w:numId w:val="3"/>
        </w:numPr>
      </w:pPr>
      <w:r>
        <w:rPr/>
        <w:t xml:space="preserve">Tension: 220-240V.</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Polycarbonate résistant aux chocs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617AF5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2025-04-17T08:58:49+02:00</dcterms:created>
  <dcterms:modified xsi:type="dcterms:W3CDTF">2025-04-17T08:58:49+02:00</dcterms:modified>
</cp:coreProperties>
</file>

<file path=docProps/custom.xml><?xml version="1.0" encoding="utf-8"?>
<Properties xmlns="http://schemas.openxmlformats.org/officeDocument/2006/custom-properties" xmlns:vt="http://schemas.openxmlformats.org/officeDocument/2006/docPropsVTypes"/>
</file>