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Voor centraal noodnet.</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90 lm.</w:t>
      </w:r>
    </w:p>
    <w:p>
      <w:pPr>
        <w:numPr>
          <w:ilvl w:val="0"/>
          <w:numId w:val="3"/>
        </w:numPr>
      </w:pPr>
      <w:r>
        <w:rPr/>
        <w:t xml:space="preserve">Opgenomen vermogen: 6.8 W.</w:t>
      </w:r>
    </w:p>
    <w:p>
      <w:pPr>
        <w:numPr>
          <w:ilvl w:val="0"/>
          <w:numId w:val="3"/>
        </w:numPr>
      </w:pPr>
      <w:r>
        <w:rPr/>
        <w:t xml:space="preserve">Spanning: 220-230V.</w:t>
      </w:r>
    </w:p>
    <w:p>
      <w:pPr>
        <w:numPr>
          <w:ilvl w:val="0"/>
          <w:numId w:val="3"/>
        </w:numPr>
      </w:pPr>
      <w:r>
        <w:rPr/>
        <w:t xml:space="preserve">Bevat een adresseerbare MSÜ3 communicatie module, voor gebruikt met centraal batterijsysteem.</w:t>
      </w:r>
    </w:p>
    <w:p>
      <w:pPr>
        <w:numPr>
          <w:ilvl w:val="0"/>
          <w:numId w:val="3"/>
        </w:numPr>
      </w:pPr>
      <w:r>
        <w:rPr/>
        <w:t xml:space="preserve">Permanente werking.</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-10°C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0878B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2025-04-17T09:01:40+02:00</dcterms:created>
  <dcterms:modified xsi:type="dcterms:W3CDTF">2025-04-17T09:01:40+02:00</dcterms:modified>
</cp:coreProperties>
</file>

<file path=docProps/custom.xml><?xml version="1.0" encoding="utf-8"?>
<Properties xmlns="http://schemas.openxmlformats.org/officeDocument/2006/custom-properties" xmlns:vt="http://schemas.openxmlformats.org/officeDocument/2006/docPropsVTypes"/>
</file>