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Luminária de emergência sinalização para simples e dupla face. Montagem saliente.</w:t>
      </w:r>
    </w:p>
    <w:p>
      <w:pPr>
        <w:numPr>
          <w:ilvl w:val="0"/>
          <w:numId w:val="3"/>
        </w:numPr>
      </w:pPr>
      <w:r>
        <w:rPr/>
        <w:t xml:space="preserve">Alimentação central.</w:t>
      </w:r>
    </w:p>
    <w:p>
      <w:pPr>
        <w:numPr>
          <w:ilvl w:val="0"/>
          <w:numId w:val="3"/>
        </w:numPr>
      </w:pPr>
      <w:r>
        <w:rPr/>
        <w:t xml:space="preserve">Dimensões: 315 mm x 33 mm x 219 mm.</w:t>
      </w:r>
    </w:p>
    <w:p>
      <w:pPr>
        <w:numPr>
          <w:ilvl w:val="0"/>
          <w:numId w:val="3"/>
        </w:numPr>
      </w:pPr>
      <w:r>
        <w:rPr/>
        <w:t xml:space="preserve">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w:t>
      </w:r>
    </w:p>
    <w:p>
      <w:pPr>
        <w:numPr>
          <w:ilvl w:val="0"/>
          <w:numId w:val="3"/>
        </w:numPr>
      </w:pPr>
      <w:r>
        <w:rPr/>
        <w:t xml:space="preserve">Fluxo luminoso em estado de emergência: 250 lm.</w:t>
      </w:r>
    </w:p>
    <w:p>
      <w:pPr>
        <w:numPr>
          <w:ilvl w:val="0"/>
          <w:numId w:val="3"/>
        </w:numPr>
      </w:pPr>
      <w:r>
        <w:rPr/>
        <w:t xml:space="preserve">Potência: 3.3 W.</w:t>
      </w:r>
    </w:p>
    <w:p>
      <w:pPr>
        <w:numPr>
          <w:ilvl w:val="0"/>
          <w:numId w:val="3"/>
        </w:numPr>
      </w:pPr>
      <w:r>
        <w:rPr/>
        <w:t xml:space="preserve">Tensão: 220-230V.</w:t>
      </w:r>
    </w:p>
    <w:p>
      <w:pPr>
        <w:numPr>
          <w:ilvl w:val="0"/>
          <w:numId w:val="3"/>
        </w:numPr>
      </w:pPr>
      <w:r>
        <w:rPr/>
        <w:t xml:space="preserve">Para uso com sistemas de bateria central em 230 V AC/DC.</w:t>
      </w:r>
    </w:p>
    <w:p>
      <w:pPr>
        <w:numPr>
          <w:ilvl w:val="0"/>
          <w:numId w:val="3"/>
        </w:numPr>
      </w:pPr>
      <w:r>
        <w:rPr/>
        <w:t xml:space="preserve">Modo mantido.</w:t>
      </w:r>
    </w:p>
    <w:p>
      <w:pPr>
        <w:numPr>
          <w:ilvl w:val="0"/>
          <w:numId w:val="3"/>
        </w:numPr>
      </w:pPr>
      <w:r>
        <w:rPr/>
        <w:t xml:space="preserve">Classe de isolamento: classe II.</w:t>
      </w:r>
    </w:p>
    <w:p>
      <w:pPr>
        <w:numPr>
          <w:ilvl w:val="0"/>
          <w:numId w:val="3"/>
        </w:numPr>
      </w:pPr>
      <w:r>
        <w:rPr/>
        <w:t xml:space="preserve">Segurança fotobiológica IEC/TR 62778: RG0.</w:t>
      </w:r>
    </w:p>
    <w:p>
      <w:pPr>
        <w:numPr>
          <w:ilvl w:val="0"/>
          <w:numId w:val="3"/>
        </w:numPr>
      </w:pPr>
      <w:r>
        <w:rPr/>
        <w:t xml:space="preserve">Policarbonato resistente a impactos base, RAL9003 - branco.</w:t>
      </w:r>
    </w:p>
    <w:p>
      <w:pPr>
        <w:numPr>
          <w:ilvl w:val="0"/>
          <w:numId w:val="3"/>
        </w:numPr>
      </w:pPr>
      <w:r>
        <w:rPr/>
        <w:t xml:space="preserve">Grau de protecção IP: IP42.</w:t>
      </w:r>
    </w:p>
    <w:p>
      <w:pPr>
        <w:numPr>
          <w:ilvl w:val="0"/>
          <w:numId w:val="3"/>
        </w:numPr>
      </w:pPr>
      <w:r>
        <w:rPr/>
        <w:t xml:space="preserve">Grau de protecção IK: IK04.</w:t>
      </w:r>
    </w:p>
    <w:p>
      <w:pPr>
        <w:numPr>
          <w:ilvl w:val="0"/>
          <w:numId w:val="3"/>
        </w:numPr>
      </w:pPr>
      <w:r>
        <w:rPr/>
        <w:t xml:space="preserve">Teste ao fio encandescente: 850°C.</w:t>
      </w:r>
    </w:p>
    <w:p>
      <w:pPr>
        <w:numPr>
          <w:ilvl w:val="0"/>
          <w:numId w:val="3"/>
        </w:numPr>
      </w:pPr>
      <w:r>
        <w:rPr/>
        <w:t xml:space="preserve">Certificações: CE.</w:t>
      </w:r>
    </w:p>
    <w:p>
      <w:pPr>
        <w:numPr>
          <w:ilvl w:val="0"/>
          <w:numId w:val="3"/>
        </w:numPr>
      </w:pPr>
      <w:r>
        <w:rPr/>
        <w:t xml:space="preserve">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7D29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2025-04-17T09:00:52+02:00</dcterms:created>
  <dcterms:modified xsi:type="dcterms:W3CDTF">2025-04-17T09:00:52+02:00</dcterms:modified>
</cp:coreProperties>
</file>

<file path=docProps/custom.xml><?xml version="1.0" encoding="utf-8"?>
<Properties xmlns="http://schemas.openxmlformats.org/officeDocument/2006/custom-properties" xmlns:vt="http://schemas.openxmlformats.org/officeDocument/2006/docPropsVTypes"/>
</file>