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K1R143/1L3S211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Luminária de emergência sinalização para simples e dupla face. Montagem saliente.</w:t>
      </w:r>
    </w:p>
    <w:p>
      <w:pPr>
        <w:numPr>
          <w:ilvl w:val="0"/>
          <w:numId w:val="3"/>
        </w:numPr>
      </w:pPr>
      <w:r>
        <w:rPr/>
        <w:t xml:space="preserve">Luminária autónoma (contém bateria).</w:t>
      </w:r>
    </w:p>
    <w:p>
      <w:pPr>
        <w:numPr>
          <w:ilvl w:val="0"/>
          <w:numId w:val="3"/>
        </w:numPr>
      </w:pPr>
      <w:r>
        <w:rPr/>
        <w:t xml:space="preserve">Dimensões: 315 mm x 33 mm x 219 mm.</w:t>
      </w:r>
    </w:p>
    <w:p>
      <w:pPr>
        <w:numPr>
          <w:ilvl w:val="0"/>
          <w:numId w:val="3"/>
        </w:numPr>
      </w:pPr>
      <w:r>
        <w:rPr/>
        <w:t xml:space="preserve">Abertura sem parafusos, conexão elétrica automática (até 2.5mm²), terminais de fio sem parafusos, adequados para montagem em teto e parede, acessórios opcionais para montagem de encastrar ou suspensa.</w:t>
      </w:r>
    </w:p>
    <w:p>
      <w:pPr>
        <w:numPr>
          <w:ilvl w:val="0"/>
          <w:numId w:val="3"/>
        </w:numPr>
      </w:pPr>
      <w:r>
        <w:rPr/>
        <w:t xml:space="preserve">Fluxo luminoso em estado de emergência: 210 lm.</w:t>
      </w:r>
    </w:p>
    <w:p>
      <w:pPr>
        <w:numPr>
          <w:ilvl w:val="0"/>
          <w:numId w:val="3"/>
        </w:numPr>
      </w:pPr>
      <w:r>
        <w:rPr/>
        <w:t xml:space="preserve">Potência: 2.9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Tensão: 220-230V.</w:t>
      </w:r>
    </w:p>
    <w:p>
      <w:pPr>
        <w:numPr>
          <w:ilvl w:val="0"/>
          <w:numId w:val="3"/>
        </w:numPr>
      </w:pPr>
      <w:r>
        <w:rPr/>
        <w:t xml:space="preserve">Duraçãos: 180 minutos. A luminária contém dados da fonte de luz, data da bateria e tipo, conforme exigido de acordo com EN 60598-2.22.</w:t>
      </w:r>
    </w:p>
    <w:p>
      <w:pPr>
        <w:numPr>
          <w:ilvl w:val="0"/>
          <w:numId w:val="3"/>
        </w:numPr>
      </w:pPr>
      <w:r>
        <w:rPr/>
        <w:t xml:space="preserve">Bateria: 4 x NiMh 1,2V 2,2Ah.</w:t>
      </w:r>
    </w:p>
    <w:p>
      <w:pPr>
        <w:numPr>
          <w:ilvl w:val="0"/>
          <w:numId w:val="3"/>
        </w:numPr>
      </w:pPr>
      <w:r>
        <w:rPr/>
        <w:t xml:space="preserve">Teste funcional automático todas as semanas, teste de duração 13 semanas, de acordo com EN 50172 e EN 62034. Monitorização e controlo via DALI para manutenção central. Conexão via comunicação BUS de dois fios.</w:t>
      </w:r>
    </w:p>
    <w:p>
      <w:pPr>
        <w:numPr>
          <w:ilvl w:val="0"/>
          <w:numId w:val="3"/>
        </w:numPr>
      </w:pPr>
      <w:r>
        <w:rPr/>
        <w:t xml:space="preserve">Modo mantido / não mantido selecionável, predefinido para a aplicação mais comum.</w:t>
      </w:r>
    </w:p>
    <w:p>
      <w:pPr>
        <w:numPr>
          <w:ilvl w:val="0"/>
          <w:numId w:val="3"/>
        </w:numPr>
      </w:pPr>
      <w:r>
        <w:rPr/>
        <w:t xml:space="preserve">Classe de isolamento: classe II.</w:t>
      </w:r>
    </w:p>
    <w:p>
      <w:pPr>
        <w:numPr>
          <w:ilvl w:val="0"/>
          <w:numId w:val="3"/>
        </w:numPr>
      </w:pPr>
      <w:r>
        <w:rPr/>
        <w:t xml:space="preserve">Segurança fotobiológica EN 62471: RISK GROUP 0 UNLIMITED.</w:t>
      </w:r>
    </w:p>
    <w:p>
      <w:pPr>
        <w:numPr>
          <w:ilvl w:val="0"/>
          <w:numId w:val="3"/>
        </w:numPr>
      </w:pPr>
      <w:r>
        <w:rPr/>
        <w:t xml:space="preserve">Policarbonato resistente a impactos base, RAL9003 - branco.</w:t>
      </w:r>
    </w:p>
    <w:p>
      <w:pPr>
        <w:numPr>
          <w:ilvl w:val="0"/>
          <w:numId w:val="3"/>
        </w:numPr>
      </w:pPr>
      <w:r>
        <w:rPr/>
        <w:t xml:space="preserve">Grau de protecção IP: IP42.</w:t>
      </w:r>
    </w:p>
    <w:p>
      <w:pPr>
        <w:numPr>
          <w:ilvl w:val="0"/>
          <w:numId w:val="3"/>
        </w:numPr>
      </w:pPr>
      <w:r>
        <w:rPr/>
        <w:t xml:space="preserve">Grau de protecção IK: IK04.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luminária, fonte de luz, driver e bateria.</w:t>
      </w:r>
    </w:p>
    <w:p>
      <w:pPr>
        <w:numPr>
          <w:ilvl w:val="0"/>
          <w:numId w:val="3"/>
        </w:numPr>
      </w:pPr>
      <w:r>
        <w:rPr/>
        <w:t xml:space="preserve">Certificações: CE.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2368DA6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2024-01-05T15:23:39+01:00</dcterms:created>
  <dcterms:modified xsi:type="dcterms:W3CDTF">2024-01-05T15:23:39+01:00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