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K1R16/1-230S20</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avec éclairage comfortable diffuse. En saillie.</w:t>
      </w:r>
    </w:p>
    <w:p>
      <w:pPr>
        <w:numPr>
          <w:ilvl w:val="0"/>
          <w:numId w:val="3"/>
        </w:numPr>
      </w:pPr>
      <w:r>
        <w:rPr/>
        <w:t xml:space="preserve">Pour alimentation centrale.</w:t>
      </w:r>
    </w:p>
    <w:p>
      <w:pPr>
        <w:numPr>
          <w:ilvl w:val="0"/>
          <w:numId w:val="3"/>
        </w:numPr>
      </w:pPr>
      <w:r>
        <w:rPr/>
        <w:t xml:space="preserve">Dimensions: 315 mm x 33 mm x 219 mm.</w:t>
      </w:r>
    </w:p>
    <w:p>
      <w:pPr>
        <w:numPr>
          <w:ilvl w:val="0"/>
          <w:numId w:val="3"/>
        </w:numPr>
      </w:pPr>
      <w:r>
        <w:rPr/>
        <w:t xml:space="preserve">Diffuseur source de lumière pour un éclairage confortable. Caisson en polycarbonate, ouverture sans vis, connexion électrique automatique, bornes enfichables (jusqu'à 2.5 mm²), montage contre le mur ou contre le plafond, accessoires en option pour montage en encastré ou suspendu.</w:t>
      </w:r>
    </w:p>
    <w:p>
      <w:pPr>
        <w:numPr>
          <w:ilvl w:val="0"/>
          <w:numId w:val="3"/>
        </w:numPr>
      </w:pPr>
      <w:r>
        <w:rPr/>
        <w:t xml:space="preserve">Lumen en état de secours: 200 lm.</w:t>
      </w:r>
    </w:p>
    <w:p>
      <w:pPr>
        <w:numPr>
          <w:ilvl w:val="0"/>
          <w:numId w:val="3"/>
        </w:numPr>
      </w:pPr>
      <w:r>
        <w:rPr/>
        <w:t xml:space="preserve">Consommation de courant: 2.8 W.</w:t>
      </w:r>
    </w:p>
    <w:p>
      <w:pPr>
        <w:numPr>
          <w:ilvl w:val="0"/>
          <w:numId w:val="3"/>
        </w:numPr>
      </w:pPr>
      <w:r>
        <w:rPr/>
        <w:t xml:space="preserve">Tension: 220-230V.</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AE5EF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2025-04-17T08:53:48+02:00</dcterms:created>
  <dcterms:modified xsi:type="dcterms:W3CDTF">2025-04-17T08:53:48+02:00</dcterms:modified>
</cp:coreProperties>
</file>

<file path=docProps/custom.xml><?xml version="1.0" encoding="utf-8"?>
<Properties xmlns="http://schemas.openxmlformats.org/officeDocument/2006/custom-properties" xmlns:vt="http://schemas.openxmlformats.org/officeDocument/2006/docPropsVTypes"/>
</file>