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K1R162/1</w:t>
      </w:r>
    </w:p>
    <w:p/>
    <w:p>
      <w:pPr/>
      <w:r>
        <w:pict>
          <v:shape type="#_x0000_t75" style="width:250pt; height:229.2020373514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d'éclairage de sécurité carré avec éclairage comfortable diffuse.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315 mm x 33 mm x 219 mm.</w:t>
      </w:r>
    </w:p>
    <w:p>
      <w:pPr>
        <w:numPr>
          <w:ilvl w:val="0"/>
          <w:numId w:val="3"/>
        </w:numPr>
      </w:pPr>
      <w:r>
        <w:rPr/>
        <w:t xml:space="preserve">Diffuseur source de lumière pour un éclairage confortable. Caisson en polycarbonate, ouverture sans vis, connexion électrique automatique, bornes enfichables (jusqu'à 2.5 mm²), montage contre le mur ou contre le plafond, accessoires en option pour montage en encastré ou suspendu.</w:t>
      </w:r>
    </w:p>
    <w:p>
      <w:pPr>
        <w:numPr>
          <w:ilvl w:val="0"/>
          <w:numId w:val="3"/>
        </w:numPr>
      </w:pPr>
      <w:r>
        <w:rPr/>
        <w:t xml:space="preserve">Lumen en état de secours: 200 lm.</w:t>
      </w:r>
    </w:p>
    <w:p>
      <w:pPr>
        <w:numPr>
          <w:ilvl w:val="0"/>
          <w:numId w:val="3"/>
        </w:numPr>
      </w:pPr>
      <w:r>
        <w:rPr/>
        <w:t xml:space="preserve">Consommation de courant: 0.8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Autonomie: 60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0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C673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2025-04-17T08:54:51+02:00</dcterms:created>
  <dcterms:modified xsi:type="dcterms:W3CDTF">2025-04-17T08:54:51+02:00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