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K1R213/3S2</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rond pour éclairage d'évacuation. A encastrer.</w:t>
      </w:r>
    </w:p>
    <w:p>
      <w:pPr>
        <w:numPr>
          <w:ilvl w:val="0"/>
          <w:numId w:val="3"/>
        </w:numPr>
      </w:pPr>
      <w:r>
        <w:rPr/>
        <w:t xml:space="preserve">Luminaire autonome (contient batterie).</w:t>
      </w:r>
    </w:p>
    <w:p>
      <w:pPr>
        <w:numPr>
          <w:ilvl w:val="0"/>
          <w:numId w:val="3"/>
        </w:numPr>
      </w:pPr>
      <w:r>
        <w:rPr/>
        <w:t xml:space="preserve">Dimensions: Ø 110 mm x 70 mm.</w:t>
      </w:r>
    </w:p>
    <w:p>
      <w:pPr>
        <w:numPr>
          <w:ilvl w:val="0"/>
          <w:numId w:val="3"/>
        </w:numPr>
      </w:pPr>
      <w:r>
        <w:rPr/>
        <w:t xml:space="preserve">Caisson en polycarbonate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205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19.9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9F568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2025-04-17T08:53:37+02:00</dcterms:created>
  <dcterms:modified xsi:type="dcterms:W3CDTF">2025-04-17T08:53:37+02:00</dcterms:modified>
</cp:coreProperties>
</file>

<file path=docProps/custom.xml><?xml version="1.0" encoding="utf-8"?>
<Properties xmlns="http://schemas.openxmlformats.org/officeDocument/2006/custom-properties" xmlns:vt="http://schemas.openxmlformats.org/officeDocument/2006/docPropsVTypes"/>
</file>