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K21/3N-230S11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Leuchte für Sicherheitsbeleuchtung für Rettungswege. Anbau.</w:t>
      </w:r>
    </w:p>
    <w:p>
      <w:pPr>
        <w:numPr>
          <w:ilvl w:val="0"/>
          <w:numId w:val="3"/>
        </w:numPr>
      </w:pPr>
      <w:r>
        <w:rPr/>
        <w:t xml:space="preserve">Für zentrale Versorgung.</w:t>
      </w:r>
    </w:p>
    <w:p>
      <w:pPr>
        <w:numPr>
          <w:ilvl w:val="0"/>
          <w:numId w:val="3"/>
        </w:numPr>
      </w:pPr>
      <w:r>
        <w:rPr/>
        <w:t xml:space="preserve">Abmessungen: 359 mm x 180 mm x 100 mm.</w:t>
      </w:r>
    </w:p>
    <w:p>
      <w:pPr>
        <w:numPr>
          <w:ilvl w:val="0"/>
          <w:numId w:val="3"/>
        </w:numPr>
      </w:pPr>
      <w:r>
        <w:rPr/>
        <w:t xml:space="preserve">Automatischer elektrischer Kontakt, Anschluss-Drucksteckkontakte (bis zu 2.5mm²) für Durchgangsverdrahtung geeignet, inkl. Kabelverschraubung, Wand-Montage an zwei Edelstahl-Klammern, optionales Zubehör für Einbau-Montage</w:t>
      </w:r>
    </w:p>
    <w:p>
      <w:pPr>
        <w:numPr>
          <w:ilvl w:val="0"/>
          <w:numId w:val="3"/>
        </w:numPr>
      </w:pPr>
      <w:r>
        <w:rPr/>
        <w:t xml:space="preserve">Linienförmige Rettungsweg- Lichtverteilung, optimiert für normkonforme Ausleuchtung entlang der Rettungswegachse.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Die Erkennungsweite des Piktogramms ist 0 m.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DALI-Software;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RAL9018 - papyrusweiß.</w:t>
      </w:r>
    </w:p>
    <w:p>
      <w:pPr>
        <w:numPr>
          <w:ilvl w:val="0"/>
          <w:numId w:val="3"/>
        </w:numPr>
      </w:pPr>
      <w:r>
        <w:rPr/>
        <w:t xml:space="preserve">IP-Schutzart: IP65.</w:t>
      </w:r>
    </w:p>
    <w:p>
      <w:pPr>
        <w:numPr>
          <w:ilvl w:val="0"/>
          <w:numId w:val="3"/>
        </w:numPr>
      </w:pPr>
      <w:r>
        <w:rPr/>
        <w:t xml:space="preserve">IK-Schutzart: IK10.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6F867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2024-07-17T11:07:40+02:00</dcterms:created>
  <dcterms:modified xsi:type="dcterms:W3CDTF">2024-07-17T11:07:40+02:00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