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K23/3-230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 65 Veiligheidsverlichtingsarmatuur voor enkelzijdige signalering. Wandmontage.</w:t>
      </w:r>
    </w:p>
    <w:p>
      <w:pPr>
        <w:numPr>
          <w:ilvl w:val="0"/>
          <w:numId w:val="3"/>
        </w:numPr>
      </w:pPr>
      <w:r>
        <w:rPr/>
        <w:t xml:space="preserve">Voor centraal noodnet.</w:t>
      </w:r>
    </w:p>
    <w:p>
      <w:pPr>
        <w:numPr>
          <w:ilvl w:val="0"/>
          <w:numId w:val="3"/>
        </w:numPr>
      </w:pPr>
      <w:r>
        <w:rPr/>
        <w:t xml:space="preserve">Afmetingen: 359 mm x 180 mm x 100 mm.</w:t>
      </w:r>
    </w:p>
    <w:p>
      <w:pPr>
        <w:numPr>
          <w:ilvl w:val="0"/>
          <w:numId w:val="3"/>
        </w:numPr>
      </w:pPr>
      <w:r>
        <w:rPr/>
        <w:t xml:space="preserve">Gemonteerd op twee roestvrijstalen klemmen, automatische elektrische aansluiting, schroefloze aansluitklemmen (tot 2.5 mm²), inclusief kabelwartel, doorvoerbedrading mogelijk, optionele accessoires voor inbouwmontage.</w:t>
      </w:r>
    </w:p>
    <w:p>
      <w:pPr>
        <w:numPr>
          <w:ilvl w:val="0"/>
          <w:numId w:val="3"/>
        </w:numPr>
      </w:pPr>
      <w:r>
        <w:rPr/>
        <w:t xml:space="preserve">Lichtopbrengst in noodwerking: 130 lm.</w:t>
      </w:r>
    </w:p>
    <w:p>
      <w:pPr>
        <w:numPr>
          <w:ilvl w:val="0"/>
          <w:numId w:val="3"/>
        </w:numPr>
      </w:pPr>
      <w:r>
        <w:rPr/>
        <w:t xml:space="preserve">Opgenomen vermogen: 2.2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26 m.</w:t>
      </w:r>
    </w:p>
    <w:p>
      <w:pPr>
        <w:numPr>
          <w:ilvl w:val="0"/>
          <w:numId w:val="3"/>
        </w:numPr>
      </w:pPr>
      <w:r>
        <w:rPr/>
        <w:t xml:space="preserve">Voor gebruik met centraal batterijsysteem op 230 V AC/DC.</w:t>
      </w:r>
    </w:p>
    <w:p>
      <w:pPr>
        <w:numPr>
          <w:ilvl w:val="0"/>
          <w:numId w:val="3"/>
        </w:numPr>
      </w:pPr>
      <w:r>
        <w:rPr/>
        <w:t xml:space="preserve">Permanente werking.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RAL9018 - papyruswit.</w:t>
      </w:r>
    </w:p>
    <w:p>
      <w:pPr>
        <w:numPr>
          <w:ilvl w:val="0"/>
          <w:numId w:val="3"/>
        </w:numPr>
      </w:pPr>
      <w:r>
        <w:rPr/>
        <w:t xml:space="preserve">IP-graad: IP65.</w:t>
      </w:r>
    </w:p>
    <w:p>
      <w:pPr>
        <w:numPr>
          <w:ilvl w:val="0"/>
          <w:numId w:val="3"/>
        </w:numPr>
      </w:pPr>
      <w:r>
        <w:rPr/>
        <w:t xml:space="preserve">IK-graad: IK10.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2C4D4F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2024-01-05T15:33:53+01:00</dcterms:created>
  <dcterms:modified xsi:type="dcterms:W3CDTF">2024-01-05T15:33:53+01:00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