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K28/2-230S20-1</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final exit illumination. Surface mounted.</w:t>
      </w:r>
    </w:p>
    <w:p>
      <w:pPr>
        <w:numPr>
          <w:ilvl w:val="0"/>
          <w:numId w:val="3"/>
        </w:numPr>
      </w:pPr>
      <w:r>
        <w:rPr/>
        <w:t xml:space="preserve">For central supply.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 With battery heater, allowed ambient temperature -20°C to +35°C.</w:t>
      </w:r>
    </w:p>
    <w:p>
      <w:pPr>
        <w:numPr>
          <w:ilvl w:val="0"/>
          <w:numId w:val="3"/>
        </w:numPr>
      </w:pPr>
      <w:r>
        <w:rPr/>
        <w:t xml:space="preserve">Two leds facing towards floor, for 1 lux. Daylight sensor turns off permanent luminaire in daylight.</w:t>
      </w:r>
    </w:p>
    <w:p>
      <w:pPr>
        <w:numPr>
          <w:ilvl w:val="0"/>
          <w:numId w:val="3"/>
        </w:numPr>
      </w:pPr>
      <w:r>
        <w:rPr/>
        <w:t xml:space="preserve">Lumen output in emergency mode: 65 lm.</w:t>
      </w:r>
    </w:p>
    <w:p>
      <w:pPr>
        <w:numPr>
          <w:ilvl w:val="0"/>
          <w:numId w:val="3"/>
        </w:numPr>
      </w:pPr>
      <w:r>
        <w:rPr/>
        <w:t xml:space="preserve">Power consumption in standby: 2.0 W.</w:t>
      </w:r>
    </w:p>
    <w:p>
      <w:pPr>
        <w:numPr>
          <w:ilvl w:val="0"/>
          <w:numId w:val="3"/>
        </w:numPr>
      </w:pPr>
      <w:r>
        <w:rPr/>
        <w:t xml:space="preserve">Voltage: 220-230V.</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2A50A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2025-04-17T09:05:22+02:00</dcterms:created>
  <dcterms:modified xsi:type="dcterms:W3CDTF">2025-04-17T09:05:22+02:00</dcterms:modified>
</cp:coreProperties>
</file>

<file path=docProps/custom.xml><?xml version="1.0" encoding="utf-8"?>
<Properties xmlns="http://schemas.openxmlformats.org/officeDocument/2006/custom-properties" xmlns:vt="http://schemas.openxmlformats.org/officeDocument/2006/docPropsVTypes"/>
</file>