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K282/2O-A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emergency luminaire for final exit illumination. Surface mounted.</w:t>
      </w:r>
    </w:p>
    <w:p>
      <w:pPr>
        <w:numPr>
          <w:ilvl w:val="0"/>
          <w:numId w:val="3"/>
        </w:numPr>
      </w:pPr>
      <w:r>
        <w:rPr/>
        <w:t xml:space="preserve">Autonomous luminaire (contains battery).</w:t>
      </w:r>
    </w:p>
    <w:p>
      <w:pPr>
        <w:numPr>
          <w:ilvl w:val="0"/>
          <w:numId w:val="3"/>
        </w:numPr>
      </w:pPr>
      <w:r>
        <w:rPr/>
        <w:t xml:space="preserve">Dimensions: 359 mm x 180 mm x 100 mm.</w:t>
      </w:r>
    </w:p>
    <w:p>
      <w:pPr>
        <w:numPr>
          <w:ilvl w:val="0"/>
          <w:numId w:val="3"/>
        </w:numPr>
      </w:pPr>
      <w:r>
        <w:rPr/>
        <w:t xml:space="preserve">Mounted on two stainless steel clamps, automatic electrical connection, screwless wire terminals (up to 2.5 mm²), cable gland included, through-wiring possibility, optional accessories for recessed mounting. With battery heater, allowed ambient temperature -20°C to +35°C.</w:t>
      </w:r>
    </w:p>
    <w:p>
      <w:pPr>
        <w:numPr>
          <w:ilvl w:val="0"/>
          <w:numId w:val="3"/>
        </w:numPr>
      </w:pPr>
      <w:r>
        <w:rPr/>
        <w:t xml:space="preserve">Two leds facing towards floor, for 1 lux.</w:t>
      </w:r>
    </w:p>
    <w:p>
      <w:pPr>
        <w:numPr>
          <w:ilvl w:val="0"/>
          <w:numId w:val="3"/>
        </w:numPr>
      </w:pPr>
      <w:r>
        <w:rPr/>
        <w:t xml:space="preserve">Lumen output in emergency mode: 65 lm.</w:t>
      </w:r>
    </w:p>
    <w:p>
      <w:pPr>
        <w:numPr>
          <w:ilvl w:val="0"/>
          <w:numId w:val="3"/>
        </w:numPr>
      </w:pPr>
      <w:r>
        <w:rPr/>
        <w:t xml:space="preserve">Power consumption in standby: 2.0 W.</w:t>
      </w:r>
    </w:p>
    <w:p>
      <w:pPr>
        <w:numPr>
          <w:ilvl w:val="0"/>
          <w:numId w:val="3"/>
        </w:numPr>
      </w:pPr>
      <w:r>
        <w:rPr/>
        <w:t xml:space="preserve">Voltage: 220-230V.</w:t>
      </w:r>
    </w:p>
    <w:p>
      <w:pPr>
        <w:numPr>
          <w:ilvl w:val="0"/>
          <w:numId w:val="3"/>
        </w:numPr>
      </w:pPr>
      <w:r>
        <w:rPr/>
        <w:t xml:space="preserve">The perception distance of the pictogram is  m.</w:t>
      </w:r>
    </w:p>
    <w:p>
      <w:pPr>
        <w:numPr>
          <w:ilvl w:val="0"/>
          <w:numId w:val="3"/>
        </w:numPr>
      </w:pPr>
      <w:r>
        <w:rPr/>
        <w:t xml:space="preserve">Autonomy: 90 minutes. The luminaire contains lamp data, battery date and type as required according to EN 60598-2.22.</w:t>
      </w:r>
    </w:p>
    <w:p>
      <w:pPr>
        <w:numPr>
          <w:ilvl w:val="0"/>
          <w:numId w:val="3"/>
        </w:numPr>
      </w:pPr>
      <w:r>
        <w:rPr/>
        <w:t xml:space="preserve">Battery: 4 x NiMh 1,2V 1,1Ah. Battery lifetime: 10 years.</w:t>
      </w:r>
    </w:p>
    <w:p>
      <w:pPr>
        <w:numPr>
          <w:ilvl w:val="0"/>
          <w:numId w:val="3"/>
        </w:numPr>
      </w:pPr>
      <w:r>
        <w:rPr/>
        <w:t xml:space="preserve">Automatic functional test every week, duration test every 13 weeks, in accordance to EN 50172 and EN 62034.</w:t>
      </w:r>
    </w:p>
    <w:p>
      <w:pPr>
        <w:numPr>
          <w:ilvl w:val="0"/>
          <w:numId w:val="3"/>
        </w:numPr>
      </w:pPr>
      <w:r>
        <w:rPr/>
        <w:t xml:space="preserve">Maintained/non maintained mode selectable, preset for most common application.</w:t>
      </w:r>
    </w:p>
    <w:p>
      <w:pPr>
        <w:numPr>
          <w:ilvl w:val="0"/>
          <w:numId w:val="3"/>
        </w:numPr>
      </w:pPr>
      <w:r>
        <w:rPr/>
        <w:t xml:space="preserve">Electrical insulation class: class II.</w:t>
      </w:r>
    </w:p>
    <w:p>
      <w:pPr>
        <w:numPr>
          <w:ilvl w:val="0"/>
          <w:numId w:val="3"/>
        </w:numPr>
      </w:pPr>
      <w:r>
        <w:rPr/>
        <w:t xml:space="preserve">Photobiological safety IEC/TR 62778: RG0.</w:t>
      </w:r>
    </w:p>
    <w:p>
      <w:pPr>
        <w:numPr>
          <w:ilvl w:val="0"/>
          <w:numId w:val="3"/>
        </w:numPr>
      </w:pPr>
      <w:r>
        <w:rPr/>
        <w:t xml:space="preserve">RAL9018 - papyrus white.</w:t>
      </w:r>
    </w:p>
    <w:p>
      <w:pPr>
        <w:numPr>
          <w:ilvl w:val="0"/>
          <w:numId w:val="3"/>
        </w:numPr>
      </w:pPr>
      <w:r>
        <w:rPr/>
        <w:t xml:space="preserve">IP protection level: IP65.</w:t>
      </w:r>
    </w:p>
    <w:p>
      <w:pPr>
        <w:numPr>
          <w:ilvl w:val="0"/>
          <w:numId w:val="3"/>
        </w:numPr>
      </w:pPr>
      <w:r>
        <w:rPr/>
        <w:t xml:space="preserve">IK protection level: IK10.</w:t>
      </w:r>
    </w:p>
    <w:p>
      <w:pPr>
        <w:numPr>
          <w:ilvl w:val="0"/>
          <w:numId w:val="3"/>
        </w:numPr>
      </w:pPr>
      <w:r>
        <w:rPr/>
        <w:t xml:space="preserve">Ambient temperature: -20°C - 35°C.</w:t>
      </w:r>
    </w:p>
    <w:p>
      <w:pPr>
        <w:numPr>
          <w:ilvl w:val="0"/>
          <w:numId w:val="3"/>
        </w:numPr>
      </w:pPr>
      <w:r>
        <w:rPr/>
        <w:t xml:space="preserve">Glowwire: 850°C.</w:t>
      </w:r>
    </w:p>
    <w:p>
      <w:pPr>
        <w:numPr>
          <w:ilvl w:val="0"/>
          <w:numId w:val="3"/>
        </w:numPr>
      </w:pPr>
      <w:r>
        <w:rPr/>
        <w:t xml:space="preserve">5 years warranty on luminaire, light source, driver and battery (for autonomous luminaires).</w:t>
      </w:r>
    </w:p>
    <w:p>
      <w:pPr>
        <w:numPr>
          <w:ilvl w:val="0"/>
          <w:numId w:val="3"/>
        </w:numPr>
      </w:pPr>
      <w:r>
        <w:rPr/>
        <w:t xml:space="preserve">Certifications: CE, ENEC.</w:t>
      </w:r>
    </w:p>
    <w:p>
      <w:pPr>
        <w:numPr>
          <w:ilvl w:val="0"/>
          <w:numId w:val="3"/>
        </w:numPr>
      </w:pPr>
      <w:r>
        <w:rPr/>
        <w:t xml:space="preserve">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522C4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2025-09-08T18:00:42+02:00</dcterms:created>
  <dcterms:modified xsi:type="dcterms:W3CDTF">2025-09-08T18:00:42+02:00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