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Desenho minimalista luminária de emergência redonda para iluminaçío de ví­as de evacuaçío. Montagem para encastrar.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Ø 80 mm x 50 mm.</w:t>
      </w:r>
    </w:p>
    <w:p>
      <w:pPr>
        <w:numPr>
          <w:ilvl w:val="0"/>
          <w:numId w:val="3"/>
        </w:numPr>
      </w:pPr>
      <w:r>
        <w:rPr/>
        <w:t xml:space="preserve">Fluxo luminoso em estado de emergência: 200 lm.</w:t>
      </w:r>
    </w:p>
    <w:p>
      <w:pPr>
        <w:numPr>
          <w:ilvl w:val="0"/>
          <w:numId w:val="3"/>
        </w:numPr>
      </w:pPr>
      <w:r>
        <w:rPr/>
        <w:t xml:space="preserve">Potência: 0.2 W.</w:t>
      </w:r>
    </w:p>
    <w:p>
      <w:pPr>
        <w:numPr>
          <w:ilvl w:val="0"/>
          <w:numId w:val="3"/>
        </w:numPr>
      </w:pPr>
      <w:r>
        <w:rPr/>
        <w:t xml:space="preserve">Tensão: 220-240V.</w:t>
      </w:r>
    </w:p>
    <w:p>
      <w:pPr>
        <w:numPr>
          <w:ilvl w:val="0"/>
          <w:numId w:val="3"/>
        </w:numPr>
      </w:pPr>
      <w:r>
        <w:rPr/>
        <w:t xml:space="preserve">Duraçãos: 60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1 x LiFePO4 3,2V 1,5Ah.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todas as 13 semanas, de acordo com EN 50172 e EN 62034.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RG1.</w:t>
      </w:r>
    </w:p>
    <w:p>
      <w:pPr>
        <w:numPr>
          <w:ilvl w:val="0"/>
          <w:numId w:val="3"/>
        </w:numPr>
      </w:pPr>
      <w:r>
        <w:rPr/>
        <w:t xml:space="preserve">Tampa em alumínio com revestimento texturado, policarbonato base, RAL9003 - branco / Configurável.</w:t>
      </w:r>
    </w:p>
    <w:p>
      <w:pPr>
        <w:numPr>
          <w:ilvl w:val="0"/>
          <w:numId w:val="3"/>
        </w:numPr>
      </w:pPr>
      <w:r>
        <w:rPr/>
        <w:t xml:space="preserve">Grau de protecção IP: IP20.</w:t>
      </w:r>
    </w:p>
    <w:p>
      <w:pPr>
        <w:numPr>
          <w:ilvl w:val="0"/>
          <w:numId w:val="3"/>
        </w:numPr>
      </w:pPr>
      <w:r>
        <w:rPr/>
        <w:t xml:space="preserve">Grau de protecção IK: IK04.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8214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2025-10-21T12:02:52+02:00</dcterms:created>
  <dcterms:modified xsi:type="dcterms:W3CDTF">2025-10-21T12:02:52+02:00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