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Diseño minimalista alumbrado de emergencia redonda para ví­as de evacuación. Montaje empotrado.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Ø 80 mm x 50 mm.</w:t>
      </w:r>
    </w:p>
    <w:p>
      <w:pPr>
        <w:numPr>
          <w:ilvl w:val="0"/>
          <w:numId w:val="3"/>
        </w:numPr>
      </w:pPr>
      <w:r>
        <w:rPr/>
        <w:t xml:space="preserve">Distribución de la luz lineal, adecuado para dar 1 lux en el eje de la vía de evacuación.</w:t>
      </w:r>
    </w:p>
    <w:p>
      <w:pPr>
        <w:numPr>
          <w:ilvl w:val="0"/>
          <w:numId w:val="3"/>
        </w:numPr>
      </w:pPr>
      <w:r>
        <w:rPr/>
        <w:t xml:space="preserve">Lumen emergencia: 95 lm.</w:t>
      </w:r>
    </w:p>
    <w:p>
      <w:pPr>
        <w:numPr>
          <w:ilvl w:val="0"/>
          <w:numId w:val="3"/>
        </w:numPr>
      </w:pPr>
      <w:r>
        <w:rPr/>
        <w:t xml:space="preserve">Consumo de energía: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220-240V.</w:t>
      </w:r>
    </w:p>
    <w:p>
      <w:pPr>
        <w:numPr>
          <w:ilvl w:val="0"/>
          <w:numId w:val="3"/>
        </w:numPr>
      </w:pPr>
      <w:r>
        <w:rPr/>
        <w:t xml:space="preserve">Autonomia: 180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1 x LiFePO4 3,2V 1,5Ah.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RG1.</w:t>
      </w:r>
    </w:p>
    <w:p>
      <w:pPr>
        <w:numPr>
          <w:ilvl w:val="0"/>
          <w:numId w:val="3"/>
        </w:numPr>
      </w:pPr>
      <w:r>
        <w:rPr/>
        <w:t xml:space="preserve">Cubierta de aluminio con revestimiento texturizado, policarbonato carcasa, RAL9003 - blanco / Configurable.</w:t>
      </w:r>
    </w:p>
    <w:p>
      <w:pPr>
        <w:numPr>
          <w:ilvl w:val="0"/>
          <w:numId w:val="3"/>
        </w:numPr>
      </w:pPr>
      <w:r>
        <w:rPr/>
        <w:t xml:space="preserve">Grado de protección IP: IP20.</w:t>
      </w:r>
    </w:p>
    <w:p>
      <w:pPr>
        <w:numPr>
          <w:ilvl w:val="0"/>
          <w:numId w:val="3"/>
        </w:numPr>
      </w:pPr>
      <w:r>
        <w:rPr/>
        <w:t xml:space="preserve">Grado de protección IK: IK04.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CE0C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2025-10-22T14:03:58+02:00</dcterms:created>
  <dcterms:modified xsi:type="dcterms:W3CDTF">2025-10-22T14:03:58+02:00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