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 design rond Noodverlichtingsarmatuur voor anti-paniekverlichting. Inbouw.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Ø 80 mm x 50 mm.</w:t>
      </w:r>
    </w:p>
    <w:p>
      <w:pPr>
        <w:numPr>
          <w:ilvl w:val="0"/>
          <w:numId w:val="3"/>
        </w:numPr>
      </w:pPr>
      <w:r>
        <w:rPr/>
        <w:t xml:space="preserve">Vierkante lichtverdeling, geoptimaliseerd om donkere vlekken te vermijden.</w:t>
      </w:r>
    </w:p>
    <w:p>
      <w:pPr>
        <w:numPr>
          <w:ilvl w:val="0"/>
          <w:numId w:val="3"/>
        </w:numPr>
      </w:pPr>
      <w:r>
        <w:rPr/>
        <w:t xml:space="preserve">Lichtopbrengst in noodwerking: 210 lm.</w:t>
      </w:r>
    </w:p>
    <w:p>
      <w:pPr>
        <w:numPr>
          <w:ilvl w:val="0"/>
          <w:numId w:val="3"/>
        </w:numPr>
      </w:pPr>
      <w:r>
        <w:rPr/>
        <w:t xml:space="preserve">Opgenomen vermogen: 0.2 W.</w:t>
      </w:r>
    </w:p>
    <w:p>
      <w:pPr>
        <w:numPr>
          <w:ilvl w:val="0"/>
          <w:numId w:val="3"/>
        </w:numPr>
      </w:pPr>
      <w:r>
        <w:rPr/>
        <w:t xml:space="preserve">Spanning: 220-240V.</w:t>
      </w:r>
    </w:p>
    <w:p>
      <w:pPr>
        <w:numPr>
          <w:ilvl w:val="0"/>
          <w:numId w:val="3"/>
        </w:numPr>
      </w:pPr>
      <w:r>
        <w:rPr/>
        <w:t xml:space="preserve">Autonomie: 60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1 x LiFePO4 3,2V 1,5Ah.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1 UNLIMITED.</w:t>
      </w:r>
    </w:p>
    <w:p>
      <w:pPr>
        <w:numPr>
          <w:ilvl w:val="0"/>
          <w:numId w:val="3"/>
        </w:numPr>
      </w:pPr>
      <w:r>
        <w:rPr/>
        <w:t xml:space="preserve">Textuur gecoate aluminium afdekking, polycarbonaat behuizing, RAL9003 - wit / Configureerbaar.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IK-graad: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6DD6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2025-10-21T15:13:26+02:00</dcterms:created>
  <dcterms:modified xsi:type="dcterms:W3CDTF">2025-10-21T15:13:26+02:00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