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runde Leuchte für Sicherheitsbeleuchtung für Antipanik-Beleuchtung.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Ø 80 mm x 50 mm.</w:t>
      </w:r>
    </w:p>
    <w:p>
      <w:pPr>
        <w:numPr>
          <w:ilvl w:val="0"/>
          <w:numId w:val="3"/>
        </w:numPr>
      </w:pPr>
      <w:r>
        <w:rPr/>
        <w:t xml:space="preserve">Quadratische Antipanik-Lichtverteilung, optimiert zur Vermeidung unbeleuchteter Teilflächen.</w:t>
      </w:r>
    </w:p>
    <w:p>
      <w:pPr>
        <w:numPr>
          <w:ilvl w:val="0"/>
          <w:numId w:val="3"/>
        </w:numPr>
      </w:pPr>
      <w:r>
        <w:rPr/>
        <w:t xml:space="preserve">Leuchten-Lichtstrom im Notbetrieb: 100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180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027D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2025-10-21T15:13:34+02:00</dcterms:created>
  <dcterms:modified xsi:type="dcterms:W3CDTF">2025-10-21T15:13:34+02:00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