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K9R023/3N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Mini-Modul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30 mm x 32 mm.</w:t>
      </w:r>
    </w:p>
    <w:p>
      <w:pPr>
        <w:numPr>
          <w:ilvl w:val="0"/>
          <w:numId w:val="3"/>
        </w:numPr>
      </w:pPr>
      <w:r>
        <w:rPr/>
        <w:t xml:space="preserve">Geringe Abmessungen, mit extrudiertem Aluminium-Kühlkörper und optionalem 5 mm-Rand, Elektronik in separatem Polycarbonat-Gehäuse, schraubenloses Öffnen, automatischer elektrischer Kontakt beim Schließen, Anschluss-Steckkontakte (bis zu 2.5mm²)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Kühlkörper aus extrudiertem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F463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2025-04-17T09:32:46+02:00</dcterms:created>
  <dcterms:modified xsi:type="dcterms:W3CDTF">2025-04-17T09:32:46+02:00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