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K9R155/3X2S2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veiligheidsverlichtingsarmatuur voor enkel- en dubbelzijdige signalering. Inbouw plafond.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32 mm.</w:t>
      </w:r>
    </w:p>
    <w:p>
      <w:pPr>
        <w:numPr>
          <w:ilvl w:val="0"/>
          <w:numId w:val="3"/>
        </w:numPr>
      </w:pPr>
      <w:r>
        <w:rPr/>
        <w:t xml:space="preserve">Gepoederlakte zamak behuizing, schroefloze opening, automatische elektrische aansluiting, schroefloze aansluitklemmen (tot 2.5 mm²). Signalisatieplaat 76 mm hoog met oplichtende randen.</w:t>
      </w:r>
    </w:p>
    <w:p>
      <w:pPr>
        <w:numPr>
          <w:ilvl w:val="0"/>
          <w:numId w:val="3"/>
        </w:numPr>
      </w:pPr>
      <w:r>
        <w:rPr/>
        <w:t xml:space="preserve">Lichtopbrengst in noodwerking: 85 lm.</w:t>
      </w:r>
    </w:p>
    <w:p>
      <w:pPr>
        <w:numPr>
          <w:ilvl w:val="0"/>
          <w:numId w:val="3"/>
        </w:numPr>
      </w:pPr>
      <w:r>
        <w:rPr/>
        <w:t xml:space="preserve">Opgenomen vermogen: 1.0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15 m.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Verbinding via draadloze 868 MHz 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C45C7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2024-01-05T16:00:43+01:00</dcterms:created>
  <dcterms:modified xsi:type="dcterms:W3CDTF">2024-01-05T16:00:43+01:00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