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K9R166/3X0S2</w:t>
      </w:r>
    </w:p>
    <w:p/>
    <w:p>
      <w:pPr/>
      <w:r>
        <w:pict>
          <v:shape type="#_x0000_t75" style="width:250pt; height:191.4893617021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Minimalistisk design square Nödbelysning för höga ljusnivåer. DALI-2. Ytmontage.</w:t>
      </w:r>
    </w:p>
    <w:p>
      <w:pPr>
        <w:numPr>
          <w:ilvl w:val="0"/>
          <w:numId w:val="3"/>
        </w:numPr>
      </w:pPr>
      <w:r>
        <w:rPr/>
        <w:t xml:space="preserve">Autonom armatur (innehåller batteri).</w:t>
      </w:r>
    </w:p>
    <w:p>
      <w:pPr>
        <w:numPr>
          <w:ilvl w:val="0"/>
          <w:numId w:val="3"/>
        </w:numPr>
      </w:pPr>
      <w:r>
        <w:rPr/>
        <w:t xml:space="preserve">Dimensioner: 152 mm x 152 mm x 32 mm.</w:t>
      </w:r>
    </w:p>
    <w:p>
      <w:pPr>
        <w:numPr>
          <w:ilvl w:val="0"/>
          <w:numId w:val="3"/>
        </w:numPr>
      </w:pPr>
      <w:r>
        <w:rPr/>
        <w:t xml:space="preserve">Armaturhus i lackad Zamak med försänkt optik. Montageplatta i polykarbonat. Automatisk anslutning (upp till 2.5 mm²).</w:t>
      </w:r>
    </w:p>
    <w:p>
      <w:pPr>
        <w:numPr>
          <w:ilvl w:val="0"/>
          <w:numId w:val="3"/>
        </w:numPr>
      </w:pPr>
      <w:r>
        <w:rPr/>
        <w:t xml:space="preserve">Koncentrard ljusdistribution optimerad för höga höjder eller för 5 lux i trappor.</w:t>
      </w:r>
    </w:p>
    <w:p>
      <w:pPr>
        <w:numPr>
          <w:ilvl w:val="0"/>
          <w:numId w:val="3"/>
        </w:numPr>
      </w:pPr>
      <w:r>
        <w:rPr/>
        <w:t xml:space="preserve">Lumen nödläge: 205 lm.</w:t>
      </w:r>
    </w:p>
    <w:p>
      <w:pPr>
        <w:numPr>
          <w:ilvl w:val="0"/>
          <w:numId w:val="3"/>
        </w:numPr>
      </w:pPr>
      <w:r>
        <w:rPr/>
        <w:t xml:space="preserve">Energiförbrukning: 2.1 W.</w:t>
      </w:r>
    </w:p>
    <w:p>
      <w:pPr>
        <w:numPr>
          <w:ilvl w:val="0"/>
          <w:numId w:val="3"/>
        </w:numPr>
      </w:pPr>
      <w:r>
        <w:rPr/>
        <w:t xml:space="preserve">Avstånd utrymningsvägar: Vid en installationshöjd på 2.8 m får man 1 lux på golvnivån med ett c/c-avstånd (“b”) på 10.0 m.</w:t>
      </w:r>
    </w:p>
    <w:p>
      <w:pPr>
        <w:numPr>
          <w:ilvl w:val="0"/>
          <w:numId w:val="3"/>
        </w:numPr>
      </w:pPr>
      <w:r>
        <w:rPr/>
        <w:t xml:space="preserve">Avstånd öppna ytor: Vid en installationshöjd på 2.8 m får man 1 lux på golvnivån med ett c/c-avstånd (“b”) på 8.0 m.  Avstånd öppna ytor: Vid en installationshöjd på 2.8 m får man 0.5 lux på golvnivån med ett c/c-avstånd (“b”) på 8.0 m.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Varaktighet: 180 minuter. Armaturen inkluderar ljuskälledata, batteridatum och typ enligt SS-EN 60598-2.22.</w:t>
      </w:r>
    </w:p>
    <w:p>
      <w:pPr>
        <w:numPr>
          <w:ilvl w:val="0"/>
          <w:numId w:val="3"/>
        </w:numPr>
      </w:pPr>
      <w:r>
        <w:rPr/>
        <w:t xml:space="preserve">Batteri: 4 x NiMh 1,2V 2,2Ah.</w:t>
      </w:r>
    </w:p>
    <w:p>
      <w:pPr>
        <w:numPr>
          <w:ilvl w:val="0"/>
          <w:numId w:val="3"/>
        </w:numPr>
      </w:pPr>
      <w:r>
        <w:rPr/>
        <w:t xml:space="preserve">Automatisk funktionstest varje vecka, batterikapacitetstest var 13:e vecka i enlighet med SS-EN 50172 och SS-EN62034. Övervakning och styrning via SALI för centralt underhåll. Polaritetsoberoende via 2-tråds buskommunikation.</w:t>
      </w:r>
    </w:p>
    <w:p>
      <w:pPr>
        <w:numPr>
          <w:ilvl w:val="0"/>
          <w:numId w:val="3"/>
        </w:numPr>
      </w:pPr>
      <w:r>
        <w:rPr/>
        <w:t xml:space="preserve">Valbar Permanentdrift eller beredskapsdrift, förinställt på det vanligaste alternativet.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Fotobiologisk säkerhet EN 62471: RISK GROUP 1 / RISK GROUP 2.</w:t>
      </w:r>
    </w:p>
    <w:p>
      <w:pPr>
        <w:numPr>
          <w:ilvl w:val="0"/>
          <w:numId w:val="3"/>
        </w:numPr>
      </w:pPr>
      <w:r>
        <w:rPr/>
        <w:t xml:space="preserve">Pulverlackerad zamak armaturhus, RAL9005 - svart.</w:t>
      </w:r>
    </w:p>
    <w:p>
      <w:pPr>
        <w:numPr>
          <w:ilvl w:val="0"/>
          <w:numId w:val="3"/>
        </w:numPr>
      </w:pPr>
      <w:r>
        <w:rPr/>
        <w:t xml:space="preserve">IP-klassning: IP42.</w:t>
      </w:r>
    </w:p>
    <w:p>
      <w:pPr>
        <w:numPr>
          <w:ilvl w:val="0"/>
          <w:numId w:val="3"/>
        </w:numPr>
      </w:pPr>
      <w:r>
        <w:rPr/>
        <w:t xml:space="preserve">IK-klassning: IK04.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armatur, ljuskälla, drivenhet och batteri.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88A7EB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2025-04-17T09:22:15+02:00</dcterms:created>
  <dcterms:modified xsi:type="dcterms:W3CDTF">2025-04-17T09:22:15+02:00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