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K9R22/3N-230X2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rond Noodverlichtingsarmatuur voor anti-paniekverlichting. Inbouw.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Ø 90 mm x 37 mm.</w:t>
      </w:r>
    </w:p>
    <w:p>
      <w:pPr>
        <w:numPr>
          <w:ilvl w:val="0"/>
          <w:numId w:val="3"/>
        </w:numPr>
      </w:pPr>
      <w:r>
        <w:rPr/>
        <w:t xml:space="preserve">Gepoederlakt zamak behuizing met verzonken optiek en verzonken aspect met veerbevestiging, elektronica in aparte polycarbonaat behuizing met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300 lm.</w:t>
      </w:r>
    </w:p>
    <w:p>
      <w:pPr>
        <w:numPr>
          <w:ilvl w:val="0"/>
          <w:numId w:val="3"/>
        </w:numPr>
      </w:pPr>
      <w:r>
        <w:rPr/>
        <w:t xml:space="preserve">Opgenomen vermogen: 3.9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12.0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F9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2025-04-17T09:11:35+02:00</dcterms:created>
  <dcterms:modified xsi:type="dcterms:W3CDTF">2025-04-17T09:11:35+02:00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